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B435C" w14:textId="77777777" w:rsidR="002C1736" w:rsidRPr="00E43727" w:rsidRDefault="002C1736" w:rsidP="002C1736">
      <w:pPr>
        <w:spacing w:after="0" w:line="276" w:lineRule="auto"/>
        <w:rPr>
          <w:rFonts w:ascii="Bookman Old Style" w:hAnsi="Bookman Old Style" w:cs="Times New Roman"/>
          <w:sz w:val="28"/>
          <w:szCs w:val="28"/>
        </w:rPr>
      </w:pPr>
      <w:r w:rsidRPr="00E43727">
        <w:rPr>
          <w:rFonts w:ascii="Bookman Old Style" w:hAnsi="Bookman Old Style" w:cs="Times New Roman"/>
          <w:sz w:val="28"/>
          <w:szCs w:val="28"/>
        </w:rPr>
        <w:t>ΑΝΩΤΑΤΟ ΣΥΝΤΑΓΜΑΤΙΚΟ ΔΙΚΑΣΤΗΡΙΟ ΚΥΠΡΟΥ</w:t>
      </w:r>
    </w:p>
    <w:p w14:paraId="5E63EC3F" w14:textId="77777777" w:rsidR="002C1736" w:rsidRPr="00E43727" w:rsidRDefault="002C1736" w:rsidP="002C1736">
      <w:pPr>
        <w:spacing w:after="0" w:line="276" w:lineRule="auto"/>
        <w:rPr>
          <w:rFonts w:ascii="Bookman Old Style" w:hAnsi="Bookman Old Style" w:cs="Times New Roman"/>
          <w:sz w:val="28"/>
          <w:szCs w:val="28"/>
        </w:rPr>
      </w:pPr>
      <w:r w:rsidRPr="00E43727">
        <w:rPr>
          <w:rFonts w:ascii="Bookman Old Style" w:hAnsi="Bookman Old Style" w:cs="Times New Roman"/>
          <w:sz w:val="28"/>
          <w:szCs w:val="28"/>
        </w:rPr>
        <w:t>ΔΕΥΤΕΡΟΒΑΘΜΙΑ ΔΙΚΑΙΟΔΟΣΙΑ</w:t>
      </w:r>
    </w:p>
    <w:p w14:paraId="3A6B2632" w14:textId="77777777" w:rsidR="002C1736" w:rsidRPr="00E43727" w:rsidRDefault="002C1736" w:rsidP="002C1736">
      <w:pPr>
        <w:spacing w:after="0" w:line="276" w:lineRule="auto"/>
        <w:rPr>
          <w:rFonts w:ascii="Bookman Old Style" w:hAnsi="Bookman Old Style" w:cs="Times New Roman"/>
          <w:sz w:val="28"/>
          <w:szCs w:val="28"/>
        </w:rPr>
      </w:pPr>
    </w:p>
    <w:p w14:paraId="3BA528ED" w14:textId="77777777" w:rsidR="002C1736" w:rsidRPr="00E43727" w:rsidRDefault="002C1736" w:rsidP="002C1736">
      <w:pPr>
        <w:spacing w:after="0" w:line="276" w:lineRule="auto"/>
        <w:rPr>
          <w:rFonts w:ascii="Bookman Old Style" w:hAnsi="Bookman Old Style" w:cs="Times New Roman"/>
          <w:sz w:val="28"/>
          <w:szCs w:val="28"/>
        </w:rPr>
      </w:pPr>
      <w:r w:rsidRPr="00E43727">
        <w:rPr>
          <w:rFonts w:ascii="Bookman Old Style" w:hAnsi="Bookman Old Style" w:cs="Times New Roman"/>
          <w:sz w:val="28"/>
          <w:szCs w:val="28"/>
        </w:rPr>
        <w:t>(Άρθρο 23(3)(β)(i) του Ν. 33/64 – Μεταβατικές Διατάξεις)</w:t>
      </w:r>
    </w:p>
    <w:p w14:paraId="4A1FE0FE" w14:textId="77777777" w:rsidR="002C1736" w:rsidRPr="00E43727" w:rsidRDefault="002C1736" w:rsidP="002C1736">
      <w:pPr>
        <w:spacing w:after="0" w:line="276" w:lineRule="auto"/>
        <w:rPr>
          <w:rFonts w:ascii="Bookman Old Style" w:hAnsi="Bookman Old Style" w:cs="Times New Roman"/>
          <w:sz w:val="28"/>
          <w:szCs w:val="28"/>
        </w:rPr>
      </w:pPr>
    </w:p>
    <w:p w14:paraId="44074265" w14:textId="77777777" w:rsidR="002C1736" w:rsidRPr="00E43727" w:rsidRDefault="002C1736" w:rsidP="002C1736">
      <w:pPr>
        <w:spacing w:after="0" w:line="276" w:lineRule="auto"/>
        <w:rPr>
          <w:rFonts w:ascii="Bookman Old Style" w:hAnsi="Bookman Old Style" w:cs="Times New Roman"/>
          <w:sz w:val="28"/>
          <w:szCs w:val="28"/>
        </w:rPr>
      </w:pPr>
    </w:p>
    <w:p w14:paraId="658AF987" w14:textId="40883DE0" w:rsidR="002C1736" w:rsidRPr="00E43727" w:rsidRDefault="002C1736" w:rsidP="002C1736">
      <w:pPr>
        <w:spacing w:after="0" w:line="276" w:lineRule="auto"/>
        <w:jc w:val="center"/>
        <w:rPr>
          <w:rFonts w:ascii="Bookman Old Style" w:hAnsi="Bookman Old Style" w:cs="Times New Roman"/>
          <w:i/>
          <w:iCs/>
          <w:sz w:val="28"/>
          <w:szCs w:val="28"/>
        </w:rPr>
      </w:pPr>
      <w:r w:rsidRPr="00E43727">
        <w:rPr>
          <w:rFonts w:ascii="Bookman Old Style" w:hAnsi="Bookman Old Style" w:cs="Times New Roman"/>
          <w:sz w:val="28"/>
          <w:szCs w:val="28"/>
        </w:rPr>
        <w:t>(</w:t>
      </w:r>
      <w:r w:rsidRPr="00E43727">
        <w:rPr>
          <w:rFonts w:ascii="Bookman Old Style" w:hAnsi="Bookman Old Style" w:cs="Times New Roman"/>
          <w:i/>
          <w:iCs/>
          <w:sz w:val="28"/>
          <w:szCs w:val="28"/>
        </w:rPr>
        <w:t xml:space="preserve">Έφεση Κατά Απόφασης Διοικητικού Δικαστηρίου </w:t>
      </w:r>
      <w:proofErr w:type="spellStart"/>
      <w:r w:rsidRPr="00E43727">
        <w:rPr>
          <w:rFonts w:ascii="Bookman Old Style" w:hAnsi="Bookman Old Style" w:cs="Times New Roman"/>
          <w:i/>
          <w:iCs/>
          <w:sz w:val="28"/>
          <w:szCs w:val="28"/>
        </w:rPr>
        <w:t>Αρ</w:t>
      </w:r>
      <w:proofErr w:type="spellEnd"/>
      <w:r w:rsidRPr="00E43727">
        <w:rPr>
          <w:rFonts w:ascii="Bookman Old Style" w:hAnsi="Bookman Old Style" w:cs="Times New Roman"/>
          <w:i/>
          <w:iCs/>
          <w:sz w:val="28"/>
          <w:szCs w:val="28"/>
        </w:rPr>
        <w:t xml:space="preserve">. </w:t>
      </w:r>
      <w:r w:rsidR="004C0160" w:rsidRPr="004C0160">
        <w:rPr>
          <w:rFonts w:ascii="Bookman Old Style" w:hAnsi="Bookman Old Style" w:cs="Times New Roman"/>
          <w:i/>
          <w:iCs/>
          <w:sz w:val="28"/>
          <w:szCs w:val="28"/>
        </w:rPr>
        <w:t>13</w:t>
      </w:r>
      <w:r w:rsidRPr="00E43727">
        <w:rPr>
          <w:rFonts w:ascii="Bookman Old Style" w:hAnsi="Bookman Old Style" w:cs="Times New Roman"/>
          <w:i/>
          <w:iCs/>
          <w:sz w:val="28"/>
          <w:szCs w:val="28"/>
        </w:rPr>
        <w:t>/1</w:t>
      </w:r>
      <w:r w:rsidR="004C0160" w:rsidRPr="004C0160">
        <w:rPr>
          <w:rFonts w:ascii="Bookman Old Style" w:hAnsi="Bookman Old Style" w:cs="Times New Roman"/>
          <w:i/>
          <w:iCs/>
          <w:sz w:val="28"/>
          <w:szCs w:val="28"/>
        </w:rPr>
        <w:t>7</w:t>
      </w:r>
      <w:r w:rsidR="007B3BC8" w:rsidRPr="007B3BC8">
        <w:rPr>
          <w:rFonts w:ascii="Bookman Old Style" w:hAnsi="Bookman Old Style" w:cs="Times New Roman"/>
          <w:i/>
          <w:iCs/>
          <w:sz w:val="28"/>
          <w:szCs w:val="28"/>
        </w:rPr>
        <w:t xml:space="preserve"> </w:t>
      </w:r>
      <w:r w:rsidRPr="00E43727">
        <w:rPr>
          <w:rFonts w:ascii="Bookman Old Style" w:hAnsi="Bookman Old Style" w:cs="Times New Roman"/>
          <w:sz w:val="28"/>
          <w:szCs w:val="28"/>
        </w:rPr>
        <w:t>)</w:t>
      </w:r>
    </w:p>
    <w:p w14:paraId="1F938BE8" w14:textId="77777777" w:rsidR="002C1736" w:rsidRPr="00E43727" w:rsidRDefault="002C1736" w:rsidP="002C1736">
      <w:pPr>
        <w:spacing w:after="0" w:line="276" w:lineRule="auto"/>
        <w:jc w:val="right"/>
        <w:rPr>
          <w:rFonts w:ascii="Bookman Old Style" w:hAnsi="Bookman Old Style" w:cs="Times New Roman"/>
          <w:i/>
          <w:iCs/>
          <w:sz w:val="28"/>
          <w:szCs w:val="28"/>
        </w:rPr>
      </w:pPr>
    </w:p>
    <w:p w14:paraId="7A6B1147" w14:textId="2BF63238" w:rsidR="002C1736" w:rsidRPr="009316F6" w:rsidRDefault="001438EE" w:rsidP="002C1736">
      <w:pPr>
        <w:spacing w:after="0" w:line="276" w:lineRule="auto"/>
        <w:jc w:val="center"/>
        <w:rPr>
          <w:rFonts w:ascii="Bookman Old Style" w:hAnsi="Bookman Old Style" w:cs="Times New Roman"/>
          <w:sz w:val="28"/>
          <w:szCs w:val="28"/>
        </w:rPr>
      </w:pPr>
      <w:r>
        <w:rPr>
          <w:rFonts w:ascii="Bookman Old Style" w:hAnsi="Bookman Old Style" w:cs="Times New Roman"/>
          <w:sz w:val="28"/>
          <w:szCs w:val="28"/>
        </w:rPr>
        <w:t xml:space="preserve">3 </w:t>
      </w:r>
      <w:r w:rsidR="004C0160" w:rsidRPr="009316F6">
        <w:rPr>
          <w:rFonts w:ascii="Bookman Old Style" w:hAnsi="Bookman Old Style" w:cs="Times New Roman"/>
          <w:sz w:val="28"/>
          <w:szCs w:val="28"/>
        </w:rPr>
        <w:t>Οκτωβρίου</w:t>
      </w:r>
      <w:r w:rsidR="002C1736" w:rsidRPr="009316F6">
        <w:rPr>
          <w:rFonts w:ascii="Bookman Old Style" w:hAnsi="Bookman Old Style" w:cs="Times New Roman"/>
          <w:sz w:val="28"/>
          <w:szCs w:val="28"/>
        </w:rPr>
        <w:t>, 2023</w:t>
      </w:r>
    </w:p>
    <w:p w14:paraId="7882D45D" w14:textId="77777777" w:rsidR="002C1736" w:rsidRPr="009316F6" w:rsidRDefault="002C1736" w:rsidP="002C1736">
      <w:pPr>
        <w:spacing w:after="0" w:line="276" w:lineRule="auto"/>
        <w:rPr>
          <w:rFonts w:ascii="Bookman Old Style" w:hAnsi="Bookman Old Style" w:cs="Times New Roman"/>
          <w:sz w:val="28"/>
          <w:szCs w:val="28"/>
        </w:rPr>
      </w:pPr>
    </w:p>
    <w:p w14:paraId="4E19F27D" w14:textId="77777777" w:rsidR="002C1736" w:rsidRPr="009316F6" w:rsidRDefault="002C1736" w:rsidP="002C1736">
      <w:pPr>
        <w:spacing w:after="0" w:line="276" w:lineRule="auto"/>
        <w:jc w:val="center"/>
        <w:rPr>
          <w:rFonts w:ascii="Bookman Old Style" w:hAnsi="Bookman Old Style" w:cs="Times New Roman"/>
          <w:sz w:val="28"/>
          <w:szCs w:val="28"/>
        </w:rPr>
      </w:pPr>
      <w:r w:rsidRPr="009316F6">
        <w:rPr>
          <w:rFonts w:ascii="Bookman Old Style" w:hAnsi="Bookman Old Style" w:cs="Times New Roman"/>
          <w:sz w:val="28"/>
          <w:szCs w:val="28"/>
        </w:rPr>
        <w:t>[ΟΙΚΟΝΟΜΟΥ, ΣΑΝΤΗΣ, ΚΑΛΛΙΓΕΡΟΥ, Δ/ΣΤΕΣ]</w:t>
      </w:r>
    </w:p>
    <w:p w14:paraId="5478853E" w14:textId="77777777" w:rsidR="002C1736" w:rsidRPr="00E43727" w:rsidRDefault="002C1736" w:rsidP="002C1736">
      <w:pPr>
        <w:spacing w:after="0" w:line="276" w:lineRule="auto"/>
        <w:rPr>
          <w:rFonts w:ascii="Bookman Old Style" w:hAnsi="Bookman Old Style" w:cs="Times New Roman"/>
          <w:sz w:val="28"/>
          <w:szCs w:val="28"/>
        </w:rPr>
      </w:pPr>
    </w:p>
    <w:p w14:paraId="2E9C8194" w14:textId="77777777" w:rsidR="002C1736" w:rsidRPr="00E43727" w:rsidRDefault="002C1736" w:rsidP="002C1736">
      <w:pPr>
        <w:spacing w:after="0" w:line="276" w:lineRule="auto"/>
        <w:jc w:val="center"/>
        <w:rPr>
          <w:rFonts w:ascii="Bookman Old Style" w:hAnsi="Bookman Old Style" w:cs="Times New Roman"/>
          <w:sz w:val="28"/>
          <w:szCs w:val="28"/>
        </w:rPr>
      </w:pPr>
    </w:p>
    <w:p w14:paraId="4523CD60" w14:textId="60D55378" w:rsidR="002C1736" w:rsidRPr="00CF664B" w:rsidRDefault="004C0160" w:rsidP="002C1736">
      <w:pPr>
        <w:spacing w:after="0" w:line="276" w:lineRule="auto"/>
        <w:jc w:val="center"/>
        <w:rPr>
          <w:rFonts w:ascii="Bookman Old Style" w:hAnsi="Bookman Old Style" w:cs="Times New Roman"/>
          <w:sz w:val="28"/>
          <w:szCs w:val="28"/>
          <w:lang w:val="en-US"/>
        </w:rPr>
      </w:pPr>
      <w:r>
        <w:rPr>
          <w:rFonts w:ascii="Bookman Old Style" w:hAnsi="Bookman Old Style" w:cs="Times New Roman"/>
          <w:sz w:val="28"/>
          <w:szCs w:val="28"/>
          <w:lang w:val="en-US"/>
        </w:rPr>
        <w:t>SYMEONIDES COFFEE CYPRUS LIMITED</w:t>
      </w:r>
      <w:r w:rsidR="002C1736" w:rsidRPr="00CF664B">
        <w:rPr>
          <w:rFonts w:ascii="Bookman Old Style" w:hAnsi="Bookman Old Style" w:cs="Times New Roman"/>
          <w:sz w:val="28"/>
          <w:szCs w:val="28"/>
          <w:lang w:val="en-US"/>
        </w:rPr>
        <w:t>,</w:t>
      </w:r>
    </w:p>
    <w:p w14:paraId="098AC813" w14:textId="77777777" w:rsidR="002C1736" w:rsidRPr="00CF664B" w:rsidRDefault="002C1736" w:rsidP="002C1736">
      <w:pPr>
        <w:spacing w:after="0" w:line="276" w:lineRule="auto"/>
        <w:jc w:val="center"/>
        <w:rPr>
          <w:rFonts w:ascii="Bookman Old Style" w:hAnsi="Bookman Old Style" w:cs="Times New Roman"/>
          <w:sz w:val="28"/>
          <w:szCs w:val="28"/>
          <w:lang w:val="en-US"/>
        </w:rPr>
      </w:pPr>
    </w:p>
    <w:p w14:paraId="2C2A3F78" w14:textId="12BA5EB3" w:rsidR="002C1736" w:rsidRPr="00CF664B" w:rsidRDefault="002C1736" w:rsidP="002C1736">
      <w:pPr>
        <w:spacing w:after="0" w:line="276" w:lineRule="auto"/>
        <w:jc w:val="right"/>
        <w:rPr>
          <w:rFonts w:ascii="Bookman Old Style" w:hAnsi="Bookman Old Style" w:cs="Times New Roman"/>
          <w:i/>
          <w:iCs/>
          <w:sz w:val="28"/>
          <w:szCs w:val="28"/>
          <w:lang w:val="en-US"/>
        </w:rPr>
      </w:pPr>
      <w:proofErr w:type="spellStart"/>
      <w:r w:rsidRPr="00E43727">
        <w:rPr>
          <w:rFonts w:ascii="Bookman Old Style" w:hAnsi="Bookman Old Style" w:cs="Times New Roman"/>
          <w:i/>
          <w:iCs/>
          <w:sz w:val="28"/>
          <w:szCs w:val="28"/>
        </w:rPr>
        <w:t>Εφεσεί</w:t>
      </w:r>
      <w:r w:rsidR="007C2B45">
        <w:rPr>
          <w:rFonts w:ascii="Bookman Old Style" w:hAnsi="Bookman Old Style" w:cs="Times New Roman"/>
          <w:i/>
          <w:iCs/>
          <w:sz w:val="28"/>
          <w:szCs w:val="28"/>
        </w:rPr>
        <w:t>οντες</w:t>
      </w:r>
      <w:proofErr w:type="spellEnd"/>
      <w:r w:rsidRPr="00CF664B">
        <w:rPr>
          <w:rFonts w:ascii="Bookman Old Style" w:hAnsi="Bookman Old Style" w:cs="Times New Roman"/>
          <w:i/>
          <w:iCs/>
          <w:sz w:val="28"/>
          <w:szCs w:val="28"/>
          <w:lang w:val="en-US"/>
        </w:rPr>
        <w:t>,</w:t>
      </w:r>
    </w:p>
    <w:p w14:paraId="6BD1ABC4" w14:textId="77777777" w:rsidR="002C1736" w:rsidRPr="00E43727" w:rsidRDefault="002C1736" w:rsidP="002C1736">
      <w:pPr>
        <w:spacing w:after="0" w:line="276" w:lineRule="auto"/>
        <w:jc w:val="center"/>
        <w:rPr>
          <w:rFonts w:ascii="Bookman Old Style" w:hAnsi="Bookman Old Style" w:cs="Times New Roman"/>
          <w:sz w:val="28"/>
          <w:szCs w:val="28"/>
        </w:rPr>
      </w:pPr>
      <w:r w:rsidRPr="00E43727">
        <w:rPr>
          <w:rFonts w:ascii="Bookman Old Style" w:hAnsi="Bookman Old Style" w:cs="Times New Roman"/>
          <w:sz w:val="28"/>
          <w:szCs w:val="28"/>
        </w:rPr>
        <w:t>ν.</w:t>
      </w:r>
    </w:p>
    <w:p w14:paraId="65B781DA" w14:textId="77777777" w:rsidR="002C1736" w:rsidRPr="00E43727" w:rsidRDefault="002C1736" w:rsidP="002C1736">
      <w:pPr>
        <w:spacing w:after="0" w:line="276" w:lineRule="auto"/>
        <w:jc w:val="center"/>
        <w:rPr>
          <w:rFonts w:ascii="Bookman Old Style" w:hAnsi="Bookman Old Style" w:cs="Times New Roman"/>
          <w:sz w:val="28"/>
          <w:szCs w:val="28"/>
        </w:rPr>
      </w:pPr>
    </w:p>
    <w:p w14:paraId="03F2DE29" w14:textId="77777777" w:rsidR="00BB3E27" w:rsidRDefault="00BB3E27" w:rsidP="002C1736">
      <w:pPr>
        <w:spacing w:after="0" w:line="276" w:lineRule="auto"/>
        <w:jc w:val="center"/>
        <w:rPr>
          <w:rFonts w:ascii="Bookman Old Style" w:hAnsi="Bookman Old Style" w:cs="Times New Roman"/>
          <w:sz w:val="28"/>
          <w:szCs w:val="28"/>
        </w:rPr>
      </w:pPr>
      <w:r w:rsidRPr="00E43727">
        <w:rPr>
          <w:rFonts w:ascii="Bookman Old Style" w:hAnsi="Bookman Old Style" w:cs="Times New Roman"/>
          <w:sz w:val="28"/>
          <w:szCs w:val="28"/>
        </w:rPr>
        <w:t>ΚΥΠΡΙΑΚΗΣ ΔΗΜΟΚΡΑΤΙΑΣ ΜΕΣΩ</w:t>
      </w:r>
    </w:p>
    <w:p w14:paraId="7B5AE400" w14:textId="635ED747" w:rsidR="004C0160" w:rsidRPr="004C0160" w:rsidRDefault="004C0160" w:rsidP="004C0160">
      <w:pPr>
        <w:pStyle w:val="ListParagraph"/>
        <w:numPr>
          <w:ilvl w:val="0"/>
          <w:numId w:val="1"/>
        </w:numPr>
        <w:spacing w:after="0" w:line="276" w:lineRule="auto"/>
        <w:jc w:val="center"/>
        <w:rPr>
          <w:rFonts w:ascii="Bookman Old Style" w:hAnsi="Bookman Old Style" w:cs="Times New Roman"/>
          <w:sz w:val="28"/>
          <w:szCs w:val="28"/>
          <w:lang w:val="en-US"/>
        </w:rPr>
      </w:pPr>
      <w:r>
        <w:rPr>
          <w:rFonts w:ascii="Bookman Old Style" w:hAnsi="Bookman Old Style" w:cs="Times New Roman"/>
          <w:sz w:val="28"/>
          <w:szCs w:val="28"/>
        </w:rPr>
        <w:t>ΥΠΟΥΡΓΟΥ ΟΙΚΟΝΟΜΙΚΩΝ</w:t>
      </w:r>
    </w:p>
    <w:p w14:paraId="67F390E5" w14:textId="6A05D209" w:rsidR="004C0160" w:rsidRPr="004C0160" w:rsidRDefault="004C0160" w:rsidP="004C0160">
      <w:pPr>
        <w:pStyle w:val="ListParagraph"/>
        <w:numPr>
          <w:ilvl w:val="0"/>
          <w:numId w:val="1"/>
        </w:numPr>
        <w:spacing w:after="0" w:line="276" w:lineRule="auto"/>
        <w:jc w:val="center"/>
        <w:rPr>
          <w:rFonts w:ascii="Bookman Old Style" w:hAnsi="Bookman Old Style" w:cs="Times New Roman"/>
          <w:sz w:val="28"/>
          <w:szCs w:val="28"/>
          <w:lang w:val="en-US"/>
        </w:rPr>
      </w:pPr>
      <w:r>
        <w:rPr>
          <w:rFonts w:ascii="Bookman Old Style" w:hAnsi="Bookman Old Style" w:cs="Times New Roman"/>
          <w:sz w:val="28"/>
          <w:szCs w:val="28"/>
        </w:rPr>
        <w:t>ΕΦΟΡΟΥ Φ.Π.Α.,</w:t>
      </w:r>
    </w:p>
    <w:p w14:paraId="46F0E41B" w14:textId="77777777" w:rsidR="004C0160" w:rsidRDefault="004C0160" w:rsidP="002C1736">
      <w:pPr>
        <w:spacing w:after="0" w:line="276" w:lineRule="auto"/>
        <w:jc w:val="right"/>
        <w:rPr>
          <w:rFonts w:ascii="Bookman Old Style" w:hAnsi="Bookman Old Style" w:cs="Times New Roman"/>
          <w:i/>
          <w:iCs/>
          <w:sz w:val="28"/>
          <w:szCs w:val="28"/>
        </w:rPr>
      </w:pPr>
    </w:p>
    <w:p w14:paraId="4338C6D9" w14:textId="7C5794B5" w:rsidR="002C1736" w:rsidRPr="00E43727" w:rsidRDefault="002C1736" w:rsidP="002C1736">
      <w:pPr>
        <w:spacing w:after="0" w:line="276" w:lineRule="auto"/>
        <w:jc w:val="right"/>
        <w:rPr>
          <w:rFonts w:ascii="Bookman Old Style" w:hAnsi="Bookman Old Style" w:cs="Times New Roman"/>
          <w:i/>
          <w:iCs/>
          <w:sz w:val="28"/>
          <w:szCs w:val="28"/>
        </w:rPr>
      </w:pPr>
      <w:r w:rsidRPr="00E43727">
        <w:rPr>
          <w:rFonts w:ascii="Bookman Old Style" w:hAnsi="Bookman Old Style" w:cs="Times New Roman"/>
          <w:i/>
          <w:iCs/>
          <w:sz w:val="28"/>
          <w:szCs w:val="28"/>
        </w:rPr>
        <w:t>Εφεσίβλητων.</w:t>
      </w:r>
    </w:p>
    <w:p w14:paraId="74315CC7" w14:textId="77777777" w:rsidR="002C1736" w:rsidRPr="00E43727" w:rsidRDefault="002C1736" w:rsidP="002C1736">
      <w:pPr>
        <w:spacing w:after="0" w:line="276" w:lineRule="auto"/>
        <w:jc w:val="center"/>
        <w:rPr>
          <w:rFonts w:ascii="Bookman Old Style" w:hAnsi="Bookman Old Style" w:cs="Times New Roman"/>
          <w:i/>
          <w:iCs/>
          <w:sz w:val="28"/>
          <w:szCs w:val="28"/>
        </w:rPr>
      </w:pPr>
      <w:r w:rsidRPr="00E43727">
        <w:rPr>
          <w:rFonts w:ascii="Bookman Old Style" w:hAnsi="Bookman Old Style" w:cs="Times New Roman"/>
          <w:i/>
          <w:iCs/>
          <w:sz w:val="28"/>
          <w:szCs w:val="28"/>
        </w:rPr>
        <w:t>_________________</w:t>
      </w:r>
    </w:p>
    <w:p w14:paraId="56BEF94A" w14:textId="77777777" w:rsidR="00E21E0E" w:rsidRPr="00E43727" w:rsidRDefault="00E21E0E" w:rsidP="002C1736">
      <w:pPr>
        <w:spacing w:after="0" w:line="276" w:lineRule="auto"/>
        <w:ind w:left="720"/>
        <w:jc w:val="both"/>
        <w:rPr>
          <w:rFonts w:ascii="Bookman Old Style" w:hAnsi="Bookman Old Style" w:cs="Times New Roman"/>
          <w:i/>
          <w:iCs/>
          <w:sz w:val="28"/>
          <w:szCs w:val="28"/>
        </w:rPr>
      </w:pPr>
    </w:p>
    <w:p w14:paraId="25E8566D" w14:textId="69895E63" w:rsidR="002C1736" w:rsidRPr="00E43727" w:rsidRDefault="00655B90" w:rsidP="00E11D3D">
      <w:pPr>
        <w:spacing w:after="0" w:line="480" w:lineRule="auto"/>
        <w:ind w:left="720"/>
        <w:jc w:val="both"/>
        <w:rPr>
          <w:rFonts w:ascii="Bookman Old Style" w:hAnsi="Bookman Old Style" w:cs="Times New Roman"/>
          <w:sz w:val="28"/>
          <w:szCs w:val="28"/>
        </w:rPr>
      </w:pPr>
      <w:r>
        <w:rPr>
          <w:rFonts w:ascii="Bookman Old Style" w:hAnsi="Bookman Old Style" w:cs="Times New Roman"/>
          <w:i/>
          <w:iCs/>
          <w:sz w:val="28"/>
          <w:szCs w:val="28"/>
        </w:rPr>
        <w:t>Θ. Ραφτοπούλου</w:t>
      </w:r>
      <w:r w:rsidR="00C31BC0">
        <w:rPr>
          <w:rFonts w:ascii="Bookman Old Style" w:hAnsi="Bookman Old Style" w:cs="Times New Roman"/>
          <w:i/>
          <w:iCs/>
          <w:sz w:val="28"/>
          <w:szCs w:val="28"/>
        </w:rPr>
        <w:t xml:space="preserve"> (κα)</w:t>
      </w:r>
      <w:r>
        <w:rPr>
          <w:rFonts w:ascii="Bookman Old Style" w:hAnsi="Bookman Old Style" w:cs="Times New Roman"/>
          <w:i/>
          <w:iCs/>
          <w:sz w:val="28"/>
          <w:szCs w:val="28"/>
        </w:rPr>
        <w:t xml:space="preserve"> για </w:t>
      </w:r>
      <w:r w:rsidR="004C0160">
        <w:rPr>
          <w:rFonts w:ascii="Bookman Old Style" w:hAnsi="Bookman Old Style" w:cs="Times New Roman"/>
          <w:i/>
          <w:iCs/>
          <w:sz w:val="28"/>
          <w:szCs w:val="28"/>
        </w:rPr>
        <w:t xml:space="preserve">Δ. </w:t>
      </w:r>
      <w:proofErr w:type="spellStart"/>
      <w:r w:rsidR="004C0160">
        <w:rPr>
          <w:rFonts w:ascii="Bookman Old Style" w:hAnsi="Bookman Old Style" w:cs="Times New Roman"/>
          <w:i/>
          <w:iCs/>
          <w:sz w:val="28"/>
          <w:szCs w:val="28"/>
        </w:rPr>
        <w:t>Χατζηνέστορος</w:t>
      </w:r>
      <w:proofErr w:type="spellEnd"/>
      <w:r>
        <w:rPr>
          <w:rFonts w:ascii="Bookman Old Style" w:hAnsi="Bookman Old Style" w:cs="Times New Roman"/>
          <w:i/>
          <w:iCs/>
          <w:sz w:val="28"/>
          <w:szCs w:val="28"/>
        </w:rPr>
        <w:t xml:space="preserve"> &amp; Σία Δ.Ε.Π.Ε.</w:t>
      </w:r>
      <w:r w:rsidR="002C1736" w:rsidRPr="00E43727">
        <w:rPr>
          <w:rFonts w:ascii="Bookman Old Style" w:hAnsi="Bookman Old Style" w:cs="Times New Roman"/>
          <w:i/>
          <w:iCs/>
          <w:sz w:val="28"/>
          <w:szCs w:val="28"/>
        </w:rPr>
        <w:t xml:space="preserve">, </w:t>
      </w:r>
      <w:r w:rsidR="002C1736" w:rsidRPr="00E43727">
        <w:rPr>
          <w:rFonts w:ascii="Bookman Old Style" w:hAnsi="Bookman Old Style" w:cs="Times New Roman"/>
          <w:sz w:val="28"/>
          <w:szCs w:val="28"/>
        </w:rPr>
        <w:t xml:space="preserve">για </w:t>
      </w:r>
      <w:r w:rsidR="007C2B45">
        <w:rPr>
          <w:rFonts w:ascii="Bookman Old Style" w:hAnsi="Bookman Old Style" w:cs="Times New Roman"/>
          <w:sz w:val="28"/>
          <w:szCs w:val="28"/>
        </w:rPr>
        <w:t xml:space="preserve">τους </w:t>
      </w:r>
      <w:proofErr w:type="spellStart"/>
      <w:r w:rsidR="007C2B45">
        <w:rPr>
          <w:rFonts w:ascii="Bookman Old Style" w:hAnsi="Bookman Old Style" w:cs="Times New Roman"/>
          <w:sz w:val="28"/>
          <w:szCs w:val="28"/>
        </w:rPr>
        <w:t>Εφεσείοντες</w:t>
      </w:r>
      <w:proofErr w:type="spellEnd"/>
      <w:r w:rsidR="002C1736" w:rsidRPr="00E43727">
        <w:rPr>
          <w:rFonts w:ascii="Bookman Old Style" w:hAnsi="Bookman Old Style" w:cs="Times New Roman"/>
          <w:sz w:val="28"/>
          <w:szCs w:val="28"/>
        </w:rPr>
        <w:t>.</w:t>
      </w:r>
    </w:p>
    <w:p w14:paraId="3D64C154" w14:textId="06B2ED58" w:rsidR="002C1736" w:rsidRPr="00E43727" w:rsidRDefault="004C0160" w:rsidP="00E11D3D">
      <w:pPr>
        <w:spacing w:after="0" w:line="480" w:lineRule="auto"/>
        <w:ind w:left="720"/>
        <w:jc w:val="both"/>
        <w:rPr>
          <w:rFonts w:ascii="Bookman Old Style" w:hAnsi="Bookman Old Style" w:cs="Times New Roman"/>
          <w:sz w:val="28"/>
          <w:szCs w:val="28"/>
        </w:rPr>
      </w:pPr>
      <w:r>
        <w:rPr>
          <w:rFonts w:ascii="Bookman Old Style" w:hAnsi="Bookman Old Style" w:cs="Times New Roman"/>
          <w:i/>
          <w:iCs/>
          <w:sz w:val="28"/>
          <w:szCs w:val="28"/>
        </w:rPr>
        <w:t xml:space="preserve">Δ. Μ. </w:t>
      </w:r>
      <w:proofErr w:type="spellStart"/>
      <w:r>
        <w:rPr>
          <w:rFonts w:ascii="Bookman Old Style" w:hAnsi="Bookman Old Style" w:cs="Times New Roman"/>
          <w:i/>
          <w:iCs/>
          <w:sz w:val="28"/>
          <w:szCs w:val="28"/>
        </w:rPr>
        <w:t>Εργατούδη</w:t>
      </w:r>
      <w:proofErr w:type="spellEnd"/>
      <w:r w:rsidR="00E21E0E" w:rsidRPr="00E43727">
        <w:rPr>
          <w:rFonts w:ascii="Bookman Old Style" w:hAnsi="Bookman Old Style" w:cs="Times New Roman"/>
          <w:i/>
          <w:iCs/>
          <w:sz w:val="28"/>
          <w:szCs w:val="28"/>
        </w:rPr>
        <w:t xml:space="preserve"> (κα)</w:t>
      </w:r>
      <w:r w:rsidR="002C1736" w:rsidRPr="00E43727">
        <w:rPr>
          <w:rFonts w:ascii="Bookman Old Style" w:hAnsi="Bookman Old Style" w:cs="Times New Roman"/>
          <w:i/>
          <w:iCs/>
          <w:sz w:val="28"/>
          <w:szCs w:val="28"/>
        </w:rPr>
        <w:t>, Δικηγόρος της Δημοκρατίας</w:t>
      </w:r>
      <w:r>
        <w:rPr>
          <w:rFonts w:ascii="Bookman Old Style" w:hAnsi="Bookman Old Style" w:cs="Times New Roman"/>
          <w:i/>
          <w:iCs/>
          <w:sz w:val="28"/>
          <w:szCs w:val="28"/>
        </w:rPr>
        <w:t xml:space="preserve"> Α΄</w:t>
      </w:r>
      <w:r w:rsidR="002C1736" w:rsidRPr="00E43727">
        <w:rPr>
          <w:rFonts w:ascii="Bookman Old Style" w:hAnsi="Bookman Old Style" w:cs="Times New Roman"/>
          <w:i/>
          <w:iCs/>
          <w:sz w:val="28"/>
          <w:szCs w:val="28"/>
        </w:rPr>
        <w:t>, για Γενικό Εισαγγελέα</w:t>
      </w:r>
      <w:r w:rsidR="002C1736" w:rsidRPr="00E43727">
        <w:rPr>
          <w:rFonts w:ascii="Bookman Old Style" w:hAnsi="Bookman Old Style" w:cs="Times New Roman"/>
          <w:sz w:val="28"/>
          <w:szCs w:val="28"/>
        </w:rPr>
        <w:t>, για τους Εφεσίβλητους.</w:t>
      </w:r>
    </w:p>
    <w:p w14:paraId="5D597D9E" w14:textId="77777777" w:rsidR="002C1736" w:rsidRPr="00E43727" w:rsidRDefault="002C1736" w:rsidP="002C1736">
      <w:pPr>
        <w:spacing w:after="0" w:line="276" w:lineRule="auto"/>
        <w:jc w:val="center"/>
        <w:rPr>
          <w:rFonts w:ascii="Bookman Old Style" w:hAnsi="Bookman Old Style" w:cs="Times New Roman"/>
          <w:i/>
          <w:iCs/>
          <w:sz w:val="28"/>
          <w:szCs w:val="28"/>
        </w:rPr>
      </w:pPr>
      <w:r w:rsidRPr="00E43727">
        <w:rPr>
          <w:rFonts w:ascii="Bookman Old Style" w:hAnsi="Bookman Old Style" w:cs="Times New Roman"/>
          <w:i/>
          <w:iCs/>
          <w:sz w:val="28"/>
          <w:szCs w:val="28"/>
        </w:rPr>
        <w:t>_________________</w:t>
      </w:r>
    </w:p>
    <w:p w14:paraId="64439938" w14:textId="77777777" w:rsidR="00E21E0E" w:rsidRPr="00E43727" w:rsidRDefault="00E21E0E" w:rsidP="002C1736">
      <w:pPr>
        <w:spacing w:after="0" w:line="276" w:lineRule="auto"/>
        <w:jc w:val="center"/>
        <w:rPr>
          <w:rFonts w:ascii="Bookman Old Style" w:hAnsi="Bookman Old Style" w:cs="Times New Roman"/>
          <w:i/>
          <w:iCs/>
          <w:sz w:val="28"/>
          <w:szCs w:val="28"/>
        </w:rPr>
      </w:pPr>
    </w:p>
    <w:p w14:paraId="30C34BCC" w14:textId="6136EA2C" w:rsidR="002C1736" w:rsidRPr="00E43727" w:rsidRDefault="00E43727" w:rsidP="00E43727">
      <w:pPr>
        <w:spacing w:after="0" w:line="360" w:lineRule="auto"/>
        <w:ind w:firstLine="720"/>
        <w:jc w:val="center"/>
        <w:rPr>
          <w:rFonts w:ascii="Bookman Old Style" w:hAnsi="Bookman Old Style" w:cs="Times New Roman"/>
          <w:b/>
          <w:bCs/>
          <w:sz w:val="28"/>
          <w:szCs w:val="28"/>
        </w:rPr>
      </w:pPr>
      <w:r w:rsidRPr="00E43727">
        <w:rPr>
          <w:rFonts w:ascii="Bookman Old Style" w:hAnsi="Bookman Old Style" w:cs="Times New Roman"/>
          <w:b/>
          <w:bCs/>
          <w:sz w:val="28"/>
          <w:szCs w:val="28"/>
        </w:rPr>
        <w:t>ΟΙΚΟΝΟΜΟΥ, Δ.:</w:t>
      </w:r>
      <w:r w:rsidRPr="00E43727">
        <w:rPr>
          <w:rFonts w:ascii="Bookman Old Style" w:hAnsi="Bookman Old Style" w:cs="Times New Roman"/>
          <w:sz w:val="28"/>
          <w:szCs w:val="28"/>
        </w:rPr>
        <w:t xml:space="preserve"> </w:t>
      </w:r>
      <w:r w:rsidR="002C1736" w:rsidRPr="00E43727">
        <w:rPr>
          <w:rFonts w:ascii="Bookman Old Style" w:hAnsi="Bookman Old Style" w:cs="Times New Roman"/>
          <w:sz w:val="28"/>
          <w:szCs w:val="28"/>
        </w:rPr>
        <w:t>Η ομόφωνη απόφαση του Δικαστηρίου θα δοθεί από τ</w:t>
      </w:r>
      <w:r w:rsidR="00BB3E27" w:rsidRPr="00E43727">
        <w:rPr>
          <w:rFonts w:ascii="Bookman Old Style" w:hAnsi="Bookman Old Style" w:cs="Times New Roman"/>
          <w:sz w:val="28"/>
          <w:szCs w:val="28"/>
        </w:rPr>
        <w:t xml:space="preserve">ην </w:t>
      </w:r>
      <w:proofErr w:type="spellStart"/>
      <w:r w:rsidR="00BB3E27" w:rsidRPr="00E43727">
        <w:rPr>
          <w:rFonts w:ascii="Bookman Old Style" w:hAnsi="Bookman Old Style" w:cs="Times New Roman"/>
          <w:b/>
          <w:bCs/>
          <w:sz w:val="28"/>
          <w:szCs w:val="28"/>
        </w:rPr>
        <w:t>Καλλιγέρου</w:t>
      </w:r>
      <w:proofErr w:type="spellEnd"/>
      <w:r w:rsidR="00BB3E27" w:rsidRPr="00E43727">
        <w:rPr>
          <w:rFonts w:ascii="Bookman Old Style" w:hAnsi="Bookman Old Style" w:cs="Times New Roman"/>
          <w:b/>
          <w:bCs/>
          <w:sz w:val="28"/>
          <w:szCs w:val="28"/>
        </w:rPr>
        <w:t>,</w:t>
      </w:r>
      <w:r w:rsidR="002C1736" w:rsidRPr="00E43727">
        <w:rPr>
          <w:rFonts w:ascii="Bookman Old Style" w:hAnsi="Bookman Old Style" w:cs="Times New Roman"/>
          <w:b/>
          <w:bCs/>
          <w:sz w:val="28"/>
          <w:szCs w:val="28"/>
        </w:rPr>
        <w:t xml:space="preserve"> Δ.</w:t>
      </w:r>
    </w:p>
    <w:p w14:paraId="09AD25B3" w14:textId="77777777" w:rsidR="002C1736" w:rsidRDefault="002C1736" w:rsidP="003A6F12">
      <w:pPr>
        <w:spacing w:after="0" w:line="480" w:lineRule="auto"/>
        <w:jc w:val="center"/>
        <w:rPr>
          <w:rFonts w:ascii="Times New Roman" w:hAnsi="Times New Roman" w:cs="Times New Roman"/>
          <w:b/>
          <w:bCs/>
          <w:sz w:val="28"/>
          <w:szCs w:val="28"/>
          <w:u w:val="single"/>
        </w:rPr>
      </w:pPr>
      <w:r w:rsidRPr="001056F1">
        <w:rPr>
          <w:rFonts w:ascii="Times New Roman" w:hAnsi="Times New Roman" w:cs="Times New Roman"/>
          <w:b/>
          <w:bCs/>
          <w:sz w:val="28"/>
          <w:szCs w:val="28"/>
          <w:u w:val="single"/>
        </w:rPr>
        <w:lastRenderedPageBreak/>
        <w:t>Α Π Ο Φ Α Σ Η</w:t>
      </w:r>
    </w:p>
    <w:p w14:paraId="4F29CDD8" w14:textId="77777777" w:rsidR="007B3BC8" w:rsidRDefault="007B3BC8" w:rsidP="00667230">
      <w:pPr>
        <w:spacing w:after="0" w:line="480" w:lineRule="auto"/>
        <w:jc w:val="both"/>
        <w:rPr>
          <w:rFonts w:ascii="Times New Roman" w:hAnsi="Times New Roman" w:cs="Times New Roman"/>
          <w:b/>
          <w:bCs/>
          <w:sz w:val="28"/>
          <w:szCs w:val="28"/>
        </w:rPr>
      </w:pPr>
    </w:p>
    <w:p w14:paraId="528C0105" w14:textId="629B1A61" w:rsidR="002C1736" w:rsidRDefault="00BB3E27" w:rsidP="00667230">
      <w:pPr>
        <w:spacing w:after="0" w:line="480" w:lineRule="auto"/>
        <w:jc w:val="both"/>
        <w:rPr>
          <w:rFonts w:ascii="Bookman Old Style" w:hAnsi="Bookman Old Style"/>
          <w:sz w:val="28"/>
          <w:szCs w:val="28"/>
        </w:rPr>
      </w:pPr>
      <w:r>
        <w:rPr>
          <w:rFonts w:ascii="Times New Roman" w:hAnsi="Times New Roman" w:cs="Times New Roman"/>
          <w:b/>
          <w:bCs/>
          <w:sz w:val="28"/>
          <w:szCs w:val="28"/>
        </w:rPr>
        <w:t>ΚΑΛΛΙΓΕΡΟΥ</w:t>
      </w:r>
      <w:r w:rsidR="002C1736" w:rsidRPr="00B779DD">
        <w:rPr>
          <w:rFonts w:ascii="Times New Roman" w:hAnsi="Times New Roman" w:cs="Times New Roman"/>
          <w:b/>
          <w:bCs/>
          <w:sz w:val="28"/>
          <w:szCs w:val="28"/>
        </w:rPr>
        <w:t>, Δ.</w:t>
      </w:r>
      <w:r w:rsidR="002C1736">
        <w:rPr>
          <w:rFonts w:ascii="Times New Roman" w:hAnsi="Times New Roman" w:cs="Times New Roman"/>
          <w:b/>
          <w:bCs/>
          <w:sz w:val="28"/>
          <w:szCs w:val="28"/>
        </w:rPr>
        <w:t>:</w:t>
      </w:r>
      <w:r w:rsidR="002C1736" w:rsidRPr="00232C82">
        <w:rPr>
          <w:rFonts w:ascii="Times New Roman" w:hAnsi="Times New Roman" w:cs="Times New Roman"/>
          <w:b/>
          <w:bCs/>
          <w:sz w:val="28"/>
          <w:szCs w:val="28"/>
        </w:rPr>
        <w:t xml:space="preserve"> </w:t>
      </w:r>
      <w:r w:rsidR="002C1736">
        <w:rPr>
          <w:rFonts w:ascii="Bookman Old Style" w:hAnsi="Bookman Old Style"/>
          <w:sz w:val="28"/>
          <w:szCs w:val="28"/>
        </w:rPr>
        <w:t>Με την παρούσα έφεση προσβάλλε</w:t>
      </w:r>
      <w:r>
        <w:rPr>
          <w:rFonts w:ascii="Bookman Old Style" w:hAnsi="Bookman Old Style"/>
          <w:sz w:val="28"/>
          <w:szCs w:val="28"/>
        </w:rPr>
        <w:t>ται</w:t>
      </w:r>
      <w:r w:rsidR="002C1736">
        <w:rPr>
          <w:rFonts w:ascii="Bookman Old Style" w:hAnsi="Bookman Old Style"/>
          <w:sz w:val="28"/>
          <w:szCs w:val="28"/>
        </w:rPr>
        <w:t xml:space="preserve"> </w:t>
      </w:r>
      <w:r>
        <w:rPr>
          <w:rFonts w:ascii="Bookman Old Style" w:hAnsi="Bookman Old Style"/>
          <w:sz w:val="28"/>
          <w:szCs w:val="28"/>
        </w:rPr>
        <w:t>η</w:t>
      </w:r>
      <w:r w:rsidR="002C1736">
        <w:rPr>
          <w:rFonts w:ascii="Bookman Old Style" w:hAnsi="Bookman Old Style"/>
          <w:sz w:val="28"/>
          <w:szCs w:val="28"/>
        </w:rPr>
        <w:t xml:space="preserve"> ορθότητα της εκκαλούμενης απόφασης</w:t>
      </w:r>
      <w:r w:rsidR="00667230">
        <w:rPr>
          <w:rFonts w:ascii="Bookman Old Style" w:hAnsi="Bookman Old Style"/>
          <w:sz w:val="28"/>
          <w:szCs w:val="28"/>
        </w:rPr>
        <w:t xml:space="preserve"> του Διοικητικού Δικαστηρίου, </w:t>
      </w:r>
      <w:r w:rsidR="007B3BC8">
        <w:rPr>
          <w:rFonts w:ascii="Bookman Old Style" w:hAnsi="Bookman Old Style"/>
          <w:sz w:val="28"/>
          <w:szCs w:val="28"/>
        </w:rPr>
        <w:t xml:space="preserve">με την οποία απορρίφθηκε η </w:t>
      </w:r>
      <w:r w:rsidR="00667230">
        <w:rPr>
          <w:rFonts w:ascii="Bookman Old Style" w:hAnsi="Bookman Old Style"/>
          <w:sz w:val="28"/>
          <w:szCs w:val="28"/>
        </w:rPr>
        <w:t xml:space="preserve">προσφυγή των </w:t>
      </w:r>
      <w:proofErr w:type="spellStart"/>
      <w:r w:rsidR="00667230">
        <w:rPr>
          <w:rFonts w:ascii="Bookman Old Style" w:hAnsi="Bookman Old Style"/>
          <w:sz w:val="28"/>
          <w:szCs w:val="28"/>
        </w:rPr>
        <w:t>εφεσειόντων</w:t>
      </w:r>
      <w:proofErr w:type="spellEnd"/>
      <w:r w:rsidR="00667230">
        <w:rPr>
          <w:rFonts w:ascii="Bookman Old Style" w:hAnsi="Bookman Old Style"/>
          <w:sz w:val="28"/>
          <w:szCs w:val="28"/>
        </w:rPr>
        <w:t>/</w:t>
      </w:r>
      <w:proofErr w:type="spellStart"/>
      <w:r w:rsidR="00667230">
        <w:rPr>
          <w:rFonts w:ascii="Bookman Old Style" w:hAnsi="Bookman Old Style"/>
          <w:sz w:val="28"/>
          <w:szCs w:val="28"/>
        </w:rPr>
        <w:t>αιτητών</w:t>
      </w:r>
      <w:proofErr w:type="spellEnd"/>
      <w:r w:rsidR="00667230">
        <w:rPr>
          <w:rFonts w:ascii="Bookman Old Style" w:hAnsi="Bookman Old Style"/>
          <w:sz w:val="28"/>
          <w:szCs w:val="28"/>
        </w:rPr>
        <w:t xml:space="preserve"> κατά της απόφασης των </w:t>
      </w:r>
      <w:proofErr w:type="spellStart"/>
      <w:r w:rsidR="00667230">
        <w:rPr>
          <w:rFonts w:ascii="Bookman Old Style" w:hAnsi="Bookman Old Style"/>
          <w:sz w:val="28"/>
          <w:szCs w:val="28"/>
        </w:rPr>
        <w:t>εφεσιβλήτων</w:t>
      </w:r>
      <w:proofErr w:type="spellEnd"/>
      <w:r w:rsidR="007B3BC8">
        <w:rPr>
          <w:rFonts w:ascii="Bookman Old Style" w:hAnsi="Bookman Old Style"/>
          <w:sz w:val="28"/>
          <w:szCs w:val="28"/>
        </w:rPr>
        <w:t>/καθ’ ων η αίτηση</w:t>
      </w:r>
      <w:r w:rsidR="00667230">
        <w:rPr>
          <w:rFonts w:ascii="Bookman Old Style" w:hAnsi="Bookman Old Style"/>
          <w:sz w:val="28"/>
          <w:szCs w:val="28"/>
        </w:rPr>
        <w:t>, ημερομηνίας 14/3/2013, να</w:t>
      </w:r>
      <w:r w:rsidR="007B3BC8">
        <w:rPr>
          <w:rFonts w:ascii="Bookman Old Style" w:hAnsi="Bookman Old Style"/>
          <w:sz w:val="28"/>
          <w:szCs w:val="28"/>
        </w:rPr>
        <w:t xml:space="preserve"> τους</w:t>
      </w:r>
      <w:r w:rsidR="00667230">
        <w:rPr>
          <w:rFonts w:ascii="Bookman Old Style" w:hAnsi="Bookman Old Style"/>
          <w:sz w:val="28"/>
          <w:szCs w:val="28"/>
        </w:rPr>
        <w:t xml:space="preserve"> επιβάλουν </w:t>
      </w:r>
      <w:r w:rsidR="007B3BC8">
        <w:rPr>
          <w:rFonts w:ascii="Bookman Old Style" w:hAnsi="Bookman Old Style"/>
          <w:sz w:val="28"/>
          <w:szCs w:val="28"/>
        </w:rPr>
        <w:t xml:space="preserve">το ποσό των €69.354,69, ως οφειλόμενο ποσό για </w:t>
      </w:r>
      <w:r w:rsidR="00667230">
        <w:rPr>
          <w:rFonts w:ascii="Bookman Old Style" w:hAnsi="Bookman Old Style"/>
          <w:sz w:val="28"/>
          <w:szCs w:val="28"/>
        </w:rPr>
        <w:t>Φόρο Προστιθέμενης Αξίας (στο εξής «</w:t>
      </w:r>
      <w:proofErr w:type="spellStart"/>
      <w:r w:rsidR="00655B90">
        <w:rPr>
          <w:rFonts w:ascii="Bookman Old Style" w:hAnsi="Bookman Old Style"/>
          <w:sz w:val="28"/>
          <w:szCs w:val="28"/>
        </w:rPr>
        <w:t>φ</w:t>
      </w:r>
      <w:r w:rsidR="00667230">
        <w:rPr>
          <w:rFonts w:ascii="Bookman Old Style" w:hAnsi="Bookman Old Style"/>
          <w:sz w:val="28"/>
          <w:szCs w:val="28"/>
        </w:rPr>
        <w:t>.</w:t>
      </w:r>
      <w:r w:rsidR="00655B90">
        <w:rPr>
          <w:rFonts w:ascii="Bookman Old Style" w:hAnsi="Bookman Old Style"/>
          <w:sz w:val="28"/>
          <w:szCs w:val="28"/>
        </w:rPr>
        <w:t>π</w:t>
      </w:r>
      <w:r w:rsidR="00667230">
        <w:rPr>
          <w:rFonts w:ascii="Bookman Old Style" w:hAnsi="Bookman Old Style"/>
          <w:sz w:val="28"/>
          <w:szCs w:val="28"/>
        </w:rPr>
        <w:t>.</w:t>
      </w:r>
      <w:r w:rsidR="00655B90">
        <w:rPr>
          <w:rFonts w:ascii="Bookman Old Style" w:hAnsi="Bookman Old Style"/>
          <w:sz w:val="28"/>
          <w:szCs w:val="28"/>
        </w:rPr>
        <w:t>α</w:t>
      </w:r>
      <w:r w:rsidR="00667230">
        <w:rPr>
          <w:rFonts w:ascii="Bookman Old Style" w:hAnsi="Bookman Old Style"/>
          <w:sz w:val="28"/>
          <w:szCs w:val="28"/>
        </w:rPr>
        <w:t>.</w:t>
      </w:r>
      <w:proofErr w:type="spellEnd"/>
      <w:r w:rsidR="00667230">
        <w:rPr>
          <w:rFonts w:ascii="Bookman Old Style" w:hAnsi="Bookman Old Style"/>
          <w:sz w:val="28"/>
          <w:szCs w:val="28"/>
        </w:rPr>
        <w:t>»)</w:t>
      </w:r>
      <w:r w:rsidR="007B3BC8">
        <w:rPr>
          <w:rFonts w:ascii="Bookman Old Style" w:hAnsi="Bookman Old Style"/>
          <w:sz w:val="28"/>
          <w:szCs w:val="28"/>
        </w:rPr>
        <w:t>.</w:t>
      </w:r>
      <w:r w:rsidR="00667230">
        <w:rPr>
          <w:rFonts w:ascii="Bookman Old Style" w:hAnsi="Bookman Old Style"/>
          <w:sz w:val="28"/>
          <w:szCs w:val="28"/>
        </w:rPr>
        <w:t xml:space="preserve"> </w:t>
      </w:r>
    </w:p>
    <w:p w14:paraId="0ECAA685" w14:textId="77777777" w:rsidR="004C0160" w:rsidRDefault="004C0160" w:rsidP="004C0160">
      <w:pPr>
        <w:spacing w:after="0" w:line="480" w:lineRule="auto"/>
        <w:jc w:val="both"/>
        <w:rPr>
          <w:rFonts w:ascii="Bookman Old Style" w:hAnsi="Bookman Old Style"/>
          <w:sz w:val="28"/>
          <w:szCs w:val="28"/>
        </w:rPr>
      </w:pPr>
    </w:p>
    <w:p w14:paraId="5C61C3D9" w14:textId="03658266" w:rsidR="00715FA5" w:rsidRDefault="000E5E64" w:rsidP="00D946D1">
      <w:pPr>
        <w:spacing w:after="0" w:line="480" w:lineRule="auto"/>
        <w:jc w:val="both"/>
        <w:rPr>
          <w:rFonts w:ascii="Bookman Old Style" w:hAnsi="Bookman Old Style"/>
          <w:sz w:val="28"/>
          <w:szCs w:val="28"/>
        </w:rPr>
      </w:pPr>
      <w:r>
        <w:rPr>
          <w:rFonts w:ascii="Bookman Old Style" w:hAnsi="Bookman Old Style"/>
          <w:sz w:val="28"/>
          <w:szCs w:val="28"/>
        </w:rPr>
        <w:t>Σύμφωνα με το ιστορικό της υπόθεσης,</w:t>
      </w:r>
      <w:r w:rsidR="008A3E44">
        <w:rPr>
          <w:rFonts w:ascii="Bookman Old Style" w:hAnsi="Bookman Old Style"/>
          <w:sz w:val="28"/>
          <w:szCs w:val="28"/>
        </w:rPr>
        <w:t xml:space="preserve"> οι </w:t>
      </w:r>
      <w:proofErr w:type="spellStart"/>
      <w:r w:rsidR="008A3E44">
        <w:rPr>
          <w:rFonts w:ascii="Bookman Old Style" w:hAnsi="Bookman Old Style"/>
          <w:sz w:val="28"/>
          <w:szCs w:val="28"/>
        </w:rPr>
        <w:t>εφεσείοντες</w:t>
      </w:r>
      <w:proofErr w:type="spellEnd"/>
      <w:r w:rsidR="008A3E44">
        <w:rPr>
          <w:rFonts w:ascii="Bookman Old Style" w:hAnsi="Bookman Old Style"/>
          <w:sz w:val="28"/>
          <w:szCs w:val="28"/>
        </w:rPr>
        <w:t xml:space="preserve"> ήταν κατά τον ουσιώδη χρόνο εταιρεία περιορισμένης ευθύνης, η οποία λειτουργούσε υποστατικά γνωστά ως «</w:t>
      </w:r>
      <w:r w:rsidR="008A3E44">
        <w:rPr>
          <w:rFonts w:ascii="Bookman Old Style" w:hAnsi="Bookman Old Style"/>
          <w:sz w:val="28"/>
          <w:szCs w:val="28"/>
          <w:lang w:val="en-US"/>
        </w:rPr>
        <w:t>Costa</w:t>
      </w:r>
      <w:r w:rsidR="008A3E44">
        <w:rPr>
          <w:rFonts w:ascii="Bookman Old Style" w:hAnsi="Bookman Old Style"/>
          <w:sz w:val="28"/>
          <w:szCs w:val="28"/>
        </w:rPr>
        <w:t xml:space="preserve">», στα οποία προσφέρονταν μεταξύ άλλων ροφήματα ή άλλα είδη για κατανάλωση στους χώρους αυτούς και/ή εκτός αυτών και προσέφερε τις υπηρεσίες αυτές </w:t>
      </w:r>
      <w:r w:rsidR="00E92302">
        <w:rPr>
          <w:rFonts w:ascii="Bookman Old Style" w:hAnsi="Bookman Old Style"/>
          <w:sz w:val="28"/>
          <w:szCs w:val="28"/>
        </w:rPr>
        <w:t xml:space="preserve">είτε </w:t>
      </w:r>
      <w:r w:rsidR="008A3E44">
        <w:rPr>
          <w:rFonts w:ascii="Bookman Old Style" w:hAnsi="Bookman Old Style"/>
          <w:sz w:val="28"/>
          <w:szCs w:val="28"/>
        </w:rPr>
        <w:t xml:space="preserve">αυτόνομα </w:t>
      </w:r>
      <w:r w:rsidR="00E92302">
        <w:rPr>
          <w:rFonts w:ascii="Bookman Old Style" w:hAnsi="Bookman Old Style"/>
          <w:sz w:val="28"/>
          <w:szCs w:val="28"/>
        </w:rPr>
        <w:t>είτε</w:t>
      </w:r>
      <w:r w:rsidR="008A3E44">
        <w:rPr>
          <w:rFonts w:ascii="Bookman Old Style" w:hAnsi="Bookman Old Style"/>
          <w:sz w:val="28"/>
          <w:szCs w:val="28"/>
        </w:rPr>
        <w:t xml:space="preserve"> μέσω άλλων χώρων. Σ</w:t>
      </w:r>
      <w:r w:rsidR="004C0160">
        <w:rPr>
          <w:rFonts w:ascii="Bookman Old Style" w:hAnsi="Bookman Old Style"/>
          <w:sz w:val="28"/>
          <w:szCs w:val="28"/>
        </w:rPr>
        <w:t>τις 15</w:t>
      </w:r>
      <w:r w:rsidR="00667230">
        <w:rPr>
          <w:rFonts w:ascii="Bookman Old Style" w:hAnsi="Bookman Old Style"/>
          <w:sz w:val="28"/>
          <w:szCs w:val="28"/>
        </w:rPr>
        <w:t>/</w:t>
      </w:r>
      <w:r w:rsidR="004C0160">
        <w:rPr>
          <w:rFonts w:ascii="Bookman Old Style" w:hAnsi="Bookman Old Style"/>
          <w:sz w:val="28"/>
          <w:szCs w:val="28"/>
        </w:rPr>
        <w:t>11</w:t>
      </w:r>
      <w:r w:rsidR="00667230">
        <w:rPr>
          <w:rFonts w:ascii="Bookman Old Style" w:hAnsi="Bookman Old Style"/>
          <w:sz w:val="28"/>
          <w:szCs w:val="28"/>
        </w:rPr>
        <w:t>/</w:t>
      </w:r>
      <w:r w:rsidR="004C0160">
        <w:rPr>
          <w:rFonts w:ascii="Bookman Old Style" w:hAnsi="Bookman Old Style"/>
          <w:sz w:val="28"/>
          <w:szCs w:val="28"/>
        </w:rPr>
        <w:t>2012,</w:t>
      </w:r>
      <w:r w:rsidR="008A3E44" w:rsidRPr="008A3E44">
        <w:rPr>
          <w:rFonts w:ascii="Bookman Old Style" w:hAnsi="Bookman Old Style"/>
          <w:sz w:val="28"/>
          <w:szCs w:val="28"/>
        </w:rPr>
        <w:t xml:space="preserve"> </w:t>
      </w:r>
      <w:r w:rsidR="008A3E44">
        <w:rPr>
          <w:rFonts w:ascii="Bookman Old Style" w:hAnsi="Bookman Old Style"/>
          <w:sz w:val="28"/>
          <w:szCs w:val="28"/>
        </w:rPr>
        <w:t>οι εφεσίβλητοι</w:t>
      </w:r>
      <w:r w:rsidR="004C0160">
        <w:rPr>
          <w:rFonts w:ascii="Bookman Old Style" w:hAnsi="Bookman Old Style"/>
          <w:sz w:val="28"/>
          <w:szCs w:val="28"/>
        </w:rPr>
        <w:t xml:space="preserve"> εξέδωσαν </w:t>
      </w:r>
      <w:r w:rsidR="007B3BC8">
        <w:rPr>
          <w:rFonts w:ascii="Bookman Old Style" w:hAnsi="Bookman Old Style"/>
          <w:sz w:val="28"/>
          <w:szCs w:val="28"/>
        </w:rPr>
        <w:t>β</w:t>
      </w:r>
      <w:r w:rsidR="004C0160">
        <w:rPr>
          <w:rFonts w:ascii="Bookman Old Style" w:hAnsi="Bookman Old Style"/>
          <w:sz w:val="28"/>
          <w:szCs w:val="28"/>
        </w:rPr>
        <w:t xml:space="preserve">εβαίωση φόρου </w:t>
      </w:r>
      <w:r w:rsidR="008A3E44">
        <w:rPr>
          <w:rFonts w:ascii="Bookman Old Style" w:hAnsi="Bookman Old Style"/>
          <w:sz w:val="28"/>
          <w:szCs w:val="28"/>
        </w:rPr>
        <w:t xml:space="preserve">προς τους </w:t>
      </w:r>
      <w:proofErr w:type="spellStart"/>
      <w:r w:rsidR="008A3E44">
        <w:rPr>
          <w:rFonts w:ascii="Bookman Old Style" w:hAnsi="Bookman Old Style"/>
          <w:sz w:val="28"/>
          <w:szCs w:val="28"/>
        </w:rPr>
        <w:t>εφεσείοντες</w:t>
      </w:r>
      <w:proofErr w:type="spellEnd"/>
      <w:r w:rsidR="007B3BC8">
        <w:rPr>
          <w:rFonts w:ascii="Bookman Old Style" w:hAnsi="Bookman Old Style"/>
          <w:sz w:val="28"/>
          <w:szCs w:val="28"/>
        </w:rPr>
        <w:t>,</w:t>
      </w:r>
      <w:r w:rsidR="004C0160">
        <w:rPr>
          <w:rFonts w:ascii="Bookman Old Style" w:hAnsi="Bookman Old Style"/>
          <w:sz w:val="28"/>
          <w:szCs w:val="28"/>
        </w:rPr>
        <w:t xml:space="preserve"> για ποσό φόρου ύψους €77.148,97 για την περίοδο 1</w:t>
      </w:r>
      <w:r w:rsidR="00667230">
        <w:rPr>
          <w:rFonts w:ascii="Bookman Old Style" w:hAnsi="Bookman Old Style"/>
          <w:sz w:val="28"/>
          <w:szCs w:val="28"/>
        </w:rPr>
        <w:t>/</w:t>
      </w:r>
      <w:r w:rsidR="004C0160">
        <w:rPr>
          <w:rFonts w:ascii="Bookman Old Style" w:hAnsi="Bookman Old Style"/>
          <w:sz w:val="28"/>
          <w:szCs w:val="28"/>
        </w:rPr>
        <w:t>1</w:t>
      </w:r>
      <w:r w:rsidR="00667230">
        <w:rPr>
          <w:rFonts w:ascii="Bookman Old Style" w:hAnsi="Bookman Old Style"/>
          <w:sz w:val="28"/>
          <w:szCs w:val="28"/>
        </w:rPr>
        <w:t>/</w:t>
      </w:r>
      <w:r w:rsidR="004C0160">
        <w:rPr>
          <w:rFonts w:ascii="Bookman Old Style" w:hAnsi="Bookman Old Style"/>
          <w:sz w:val="28"/>
          <w:szCs w:val="28"/>
        </w:rPr>
        <w:t>2008 – 30</w:t>
      </w:r>
      <w:r w:rsidR="00667230">
        <w:rPr>
          <w:rFonts w:ascii="Bookman Old Style" w:hAnsi="Bookman Old Style"/>
          <w:sz w:val="28"/>
          <w:szCs w:val="28"/>
        </w:rPr>
        <w:t>/</w:t>
      </w:r>
      <w:r w:rsidR="004C0160">
        <w:rPr>
          <w:rFonts w:ascii="Bookman Old Style" w:hAnsi="Bookman Old Style"/>
          <w:sz w:val="28"/>
          <w:szCs w:val="28"/>
        </w:rPr>
        <w:t>6</w:t>
      </w:r>
      <w:r w:rsidR="00667230">
        <w:rPr>
          <w:rFonts w:ascii="Bookman Old Style" w:hAnsi="Bookman Old Style"/>
          <w:sz w:val="28"/>
          <w:szCs w:val="28"/>
        </w:rPr>
        <w:t>/</w:t>
      </w:r>
      <w:r w:rsidR="004C0160">
        <w:rPr>
          <w:rFonts w:ascii="Bookman Old Style" w:hAnsi="Bookman Old Style"/>
          <w:sz w:val="28"/>
          <w:szCs w:val="28"/>
        </w:rPr>
        <w:t xml:space="preserve">2012. </w:t>
      </w:r>
      <w:r w:rsidR="00EA1F3B">
        <w:rPr>
          <w:rFonts w:ascii="Bookman Old Style" w:hAnsi="Bookman Old Style"/>
          <w:sz w:val="28"/>
          <w:szCs w:val="28"/>
        </w:rPr>
        <w:t xml:space="preserve">Η βεβαίωση προέκυψε μετά από </w:t>
      </w:r>
      <w:r w:rsidR="003A4859">
        <w:rPr>
          <w:rFonts w:ascii="Bookman Old Style" w:hAnsi="Bookman Old Style"/>
          <w:sz w:val="28"/>
          <w:szCs w:val="28"/>
        </w:rPr>
        <w:t>έρευνα των λειτουργών</w:t>
      </w:r>
      <w:r w:rsidR="00EA1F3B">
        <w:rPr>
          <w:rFonts w:ascii="Bookman Old Style" w:hAnsi="Bookman Old Style"/>
          <w:sz w:val="28"/>
          <w:szCs w:val="28"/>
        </w:rPr>
        <w:t xml:space="preserve"> των </w:t>
      </w:r>
      <w:proofErr w:type="spellStart"/>
      <w:r w:rsidR="00EA1F3B">
        <w:rPr>
          <w:rFonts w:ascii="Bookman Old Style" w:hAnsi="Bookman Old Style"/>
          <w:sz w:val="28"/>
          <w:szCs w:val="28"/>
        </w:rPr>
        <w:t>εφεσιβλήτων</w:t>
      </w:r>
      <w:proofErr w:type="spellEnd"/>
      <w:r w:rsidR="00EA1F3B">
        <w:rPr>
          <w:rFonts w:ascii="Bookman Old Style" w:hAnsi="Bookman Old Style"/>
          <w:sz w:val="28"/>
          <w:szCs w:val="28"/>
        </w:rPr>
        <w:t xml:space="preserve"> και την ετοιμασία Έκθεσης Ελέγχου σε σχέση με την επιβολή του </w:t>
      </w:r>
      <w:proofErr w:type="spellStart"/>
      <w:r w:rsidR="00EA1F3B">
        <w:rPr>
          <w:rFonts w:ascii="Bookman Old Style" w:hAnsi="Bookman Old Style"/>
          <w:sz w:val="28"/>
          <w:szCs w:val="28"/>
        </w:rPr>
        <w:t>φ.π.α.</w:t>
      </w:r>
      <w:proofErr w:type="spellEnd"/>
      <w:r w:rsidR="00EA1F3B">
        <w:rPr>
          <w:rFonts w:ascii="Bookman Old Style" w:hAnsi="Bookman Old Style"/>
          <w:sz w:val="28"/>
          <w:szCs w:val="28"/>
        </w:rPr>
        <w:t xml:space="preserve"> </w:t>
      </w:r>
      <w:r w:rsidR="00E92302">
        <w:rPr>
          <w:rFonts w:ascii="Bookman Old Style" w:hAnsi="Bookman Old Style"/>
          <w:sz w:val="28"/>
          <w:szCs w:val="28"/>
        </w:rPr>
        <w:t xml:space="preserve">από τις υπηρεσίες εστιατορίων και/ή εστίασης </w:t>
      </w:r>
      <w:r w:rsidR="00EA1F3B">
        <w:rPr>
          <w:rFonts w:ascii="Bookman Old Style" w:hAnsi="Bookman Old Style"/>
          <w:sz w:val="28"/>
          <w:szCs w:val="28"/>
        </w:rPr>
        <w:t xml:space="preserve">στα υποστατικά των </w:t>
      </w:r>
      <w:proofErr w:type="spellStart"/>
      <w:r w:rsidR="00EA1F3B">
        <w:rPr>
          <w:rFonts w:ascii="Bookman Old Style" w:hAnsi="Bookman Old Style"/>
          <w:sz w:val="28"/>
          <w:szCs w:val="28"/>
        </w:rPr>
        <w:t>εφεσειόντων</w:t>
      </w:r>
      <w:proofErr w:type="spellEnd"/>
      <w:r w:rsidR="00EA1F3B">
        <w:rPr>
          <w:rFonts w:ascii="Bookman Old Style" w:hAnsi="Bookman Old Style"/>
          <w:sz w:val="28"/>
          <w:szCs w:val="28"/>
        </w:rPr>
        <w:t xml:space="preserve">. </w:t>
      </w:r>
      <w:r w:rsidR="00E92302">
        <w:rPr>
          <w:rFonts w:ascii="Bookman Old Style" w:hAnsi="Bookman Old Style"/>
          <w:sz w:val="28"/>
          <w:szCs w:val="28"/>
        </w:rPr>
        <w:t xml:space="preserve">Οι </w:t>
      </w:r>
      <w:proofErr w:type="spellStart"/>
      <w:r w:rsidR="00E92302">
        <w:rPr>
          <w:rFonts w:ascii="Bookman Old Style" w:hAnsi="Bookman Old Style"/>
          <w:sz w:val="28"/>
          <w:szCs w:val="28"/>
        </w:rPr>
        <w:t>εφεσείοντες</w:t>
      </w:r>
      <w:proofErr w:type="spellEnd"/>
      <w:r w:rsidR="004C0160">
        <w:rPr>
          <w:rFonts w:ascii="Bookman Old Style" w:hAnsi="Bookman Old Style"/>
          <w:sz w:val="28"/>
          <w:szCs w:val="28"/>
        </w:rPr>
        <w:t xml:space="preserve"> υπέβαλ</w:t>
      </w:r>
      <w:r w:rsidR="00E92302">
        <w:rPr>
          <w:rFonts w:ascii="Bookman Old Style" w:hAnsi="Bookman Old Style"/>
          <w:sz w:val="28"/>
          <w:szCs w:val="28"/>
        </w:rPr>
        <w:t>αν,</w:t>
      </w:r>
      <w:r w:rsidR="004C0160">
        <w:rPr>
          <w:rFonts w:ascii="Bookman Old Style" w:hAnsi="Bookman Old Style"/>
          <w:sz w:val="28"/>
          <w:szCs w:val="28"/>
        </w:rPr>
        <w:t xml:space="preserve"> </w:t>
      </w:r>
      <w:r w:rsidR="00E92302">
        <w:rPr>
          <w:rFonts w:ascii="Bookman Old Style" w:hAnsi="Bookman Old Style"/>
          <w:sz w:val="28"/>
          <w:szCs w:val="28"/>
        </w:rPr>
        <w:t>μ</w:t>
      </w:r>
      <w:r w:rsidR="004C0160">
        <w:rPr>
          <w:rFonts w:ascii="Bookman Old Style" w:hAnsi="Bookman Old Style"/>
          <w:sz w:val="28"/>
          <w:szCs w:val="28"/>
        </w:rPr>
        <w:t xml:space="preserve">έσω των </w:t>
      </w:r>
      <w:r w:rsidR="00655B90">
        <w:rPr>
          <w:rFonts w:ascii="Bookman Old Style" w:hAnsi="Bookman Old Style"/>
          <w:sz w:val="28"/>
          <w:szCs w:val="28"/>
        </w:rPr>
        <w:t>Ε</w:t>
      </w:r>
      <w:r w:rsidR="004C0160">
        <w:rPr>
          <w:rFonts w:ascii="Bookman Old Style" w:hAnsi="Bookman Old Style"/>
          <w:sz w:val="28"/>
          <w:szCs w:val="28"/>
        </w:rPr>
        <w:t xml:space="preserve">λεγκτών </w:t>
      </w:r>
      <w:r w:rsidR="00E92302">
        <w:rPr>
          <w:rFonts w:ascii="Bookman Old Style" w:hAnsi="Bookman Old Style"/>
          <w:sz w:val="28"/>
          <w:szCs w:val="28"/>
        </w:rPr>
        <w:t>τους, ένσταση</w:t>
      </w:r>
      <w:r w:rsidR="004C0160">
        <w:rPr>
          <w:rFonts w:ascii="Bookman Old Style" w:hAnsi="Bookman Old Style"/>
          <w:sz w:val="28"/>
          <w:szCs w:val="28"/>
        </w:rPr>
        <w:t xml:space="preserve"> κατά της πιο πάνω </w:t>
      </w:r>
      <w:r w:rsidR="007B3BC8">
        <w:rPr>
          <w:rFonts w:ascii="Bookman Old Style" w:hAnsi="Bookman Old Style"/>
          <w:sz w:val="28"/>
          <w:szCs w:val="28"/>
        </w:rPr>
        <w:t>β</w:t>
      </w:r>
      <w:r w:rsidR="004C0160">
        <w:rPr>
          <w:rFonts w:ascii="Bookman Old Style" w:hAnsi="Bookman Old Style"/>
          <w:sz w:val="28"/>
          <w:szCs w:val="28"/>
        </w:rPr>
        <w:t>εβαίωσης</w:t>
      </w:r>
      <w:r w:rsidR="007B3BC8">
        <w:rPr>
          <w:rFonts w:ascii="Bookman Old Style" w:hAnsi="Bookman Old Style"/>
          <w:sz w:val="28"/>
          <w:szCs w:val="28"/>
        </w:rPr>
        <w:t>,</w:t>
      </w:r>
      <w:r w:rsidR="00667230">
        <w:rPr>
          <w:rFonts w:ascii="Bookman Old Style" w:hAnsi="Bookman Old Style"/>
          <w:sz w:val="28"/>
          <w:szCs w:val="28"/>
        </w:rPr>
        <w:t xml:space="preserve"> με επιστολή </w:t>
      </w:r>
      <w:r w:rsidR="00E92302">
        <w:rPr>
          <w:rFonts w:ascii="Bookman Old Style" w:hAnsi="Bookman Old Style"/>
          <w:sz w:val="28"/>
          <w:szCs w:val="28"/>
        </w:rPr>
        <w:t>τους</w:t>
      </w:r>
      <w:r w:rsidR="00667230">
        <w:rPr>
          <w:rFonts w:ascii="Bookman Old Style" w:hAnsi="Bookman Old Style"/>
          <w:sz w:val="28"/>
          <w:szCs w:val="28"/>
        </w:rPr>
        <w:t xml:space="preserve"> ημερομηνίας 18</w:t>
      </w:r>
      <w:r w:rsidR="007B3BC8">
        <w:rPr>
          <w:rFonts w:ascii="Bookman Old Style" w:hAnsi="Bookman Old Style"/>
          <w:sz w:val="28"/>
          <w:szCs w:val="28"/>
        </w:rPr>
        <w:t>/</w:t>
      </w:r>
      <w:r w:rsidR="00667230">
        <w:rPr>
          <w:rFonts w:ascii="Bookman Old Style" w:hAnsi="Bookman Old Style"/>
          <w:sz w:val="28"/>
          <w:szCs w:val="28"/>
        </w:rPr>
        <w:t>12</w:t>
      </w:r>
      <w:r w:rsidR="007B3BC8">
        <w:rPr>
          <w:rFonts w:ascii="Bookman Old Style" w:hAnsi="Bookman Old Style"/>
          <w:sz w:val="28"/>
          <w:szCs w:val="28"/>
        </w:rPr>
        <w:t>/</w:t>
      </w:r>
      <w:r w:rsidR="00667230">
        <w:rPr>
          <w:rFonts w:ascii="Bookman Old Style" w:hAnsi="Bookman Old Style"/>
          <w:sz w:val="28"/>
          <w:szCs w:val="28"/>
        </w:rPr>
        <w:t>2012</w:t>
      </w:r>
      <w:r w:rsidR="007B3BC8">
        <w:rPr>
          <w:rFonts w:ascii="Bookman Old Style" w:hAnsi="Bookman Old Style"/>
          <w:sz w:val="28"/>
          <w:szCs w:val="28"/>
        </w:rPr>
        <w:t xml:space="preserve">, αφού </w:t>
      </w:r>
      <w:r w:rsidR="008A3E44">
        <w:rPr>
          <w:rFonts w:ascii="Bookman Old Style" w:hAnsi="Bookman Old Style"/>
          <w:sz w:val="28"/>
          <w:szCs w:val="28"/>
        </w:rPr>
        <w:t xml:space="preserve">παράλληλα </w:t>
      </w:r>
      <w:r w:rsidR="007B3BC8">
        <w:rPr>
          <w:rFonts w:ascii="Bookman Old Style" w:hAnsi="Bookman Old Style"/>
          <w:sz w:val="28"/>
          <w:szCs w:val="28"/>
        </w:rPr>
        <w:t>κατέβαλ</w:t>
      </w:r>
      <w:r w:rsidR="00E92302">
        <w:rPr>
          <w:rFonts w:ascii="Bookman Old Style" w:hAnsi="Bookman Old Style"/>
          <w:sz w:val="28"/>
          <w:szCs w:val="28"/>
        </w:rPr>
        <w:t>αν</w:t>
      </w:r>
      <w:r w:rsidR="007B3BC8">
        <w:rPr>
          <w:rFonts w:ascii="Bookman Old Style" w:hAnsi="Bookman Old Style"/>
          <w:sz w:val="28"/>
          <w:szCs w:val="28"/>
        </w:rPr>
        <w:t xml:space="preserve"> υπό διαμαρτυρία το ποσό του </w:t>
      </w:r>
      <w:proofErr w:type="spellStart"/>
      <w:r w:rsidR="007B3BC8">
        <w:rPr>
          <w:rFonts w:ascii="Bookman Old Style" w:hAnsi="Bookman Old Style"/>
          <w:sz w:val="28"/>
          <w:szCs w:val="28"/>
        </w:rPr>
        <w:t>επιβληθέντος</w:t>
      </w:r>
      <w:proofErr w:type="spellEnd"/>
      <w:r w:rsidR="007B3BC8">
        <w:rPr>
          <w:rFonts w:ascii="Bookman Old Style" w:hAnsi="Bookman Old Style"/>
          <w:sz w:val="28"/>
          <w:szCs w:val="28"/>
        </w:rPr>
        <w:t xml:space="preserve"> φόρου</w:t>
      </w:r>
      <w:r w:rsidR="004C0160">
        <w:rPr>
          <w:rFonts w:ascii="Bookman Old Style" w:hAnsi="Bookman Old Style"/>
          <w:sz w:val="28"/>
          <w:szCs w:val="28"/>
        </w:rPr>
        <w:t xml:space="preserve">. </w:t>
      </w:r>
      <w:r w:rsidR="00715FA5">
        <w:rPr>
          <w:rFonts w:ascii="Bookman Old Style" w:hAnsi="Bookman Old Style"/>
          <w:sz w:val="28"/>
          <w:szCs w:val="28"/>
        </w:rPr>
        <w:t xml:space="preserve">Στην ένστασή τους </w:t>
      </w:r>
      <w:r w:rsidR="00655B90">
        <w:rPr>
          <w:rFonts w:ascii="Bookman Old Style" w:hAnsi="Bookman Old Style"/>
          <w:sz w:val="28"/>
          <w:szCs w:val="28"/>
        </w:rPr>
        <w:t>επικεντρώθηκαν στην περίοδο ελέγχου από 10/1/2011 έως 30/6/2012</w:t>
      </w:r>
      <w:r w:rsidR="00E92302">
        <w:rPr>
          <w:rFonts w:ascii="Bookman Old Style" w:hAnsi="Bookman Old Style"/>
          <w:sz w:val="28"/>
          <w:szCs w:val="28"/>
        </w:rPr>
        <w:t>,</w:t>
      </w:r>
      <w:r w:rsidR="00655B90">
        <w:rPr>
          <w:rFonts w:ascii="Bookman Old Style" w:hAnsi="Bookman Old Style"/>
          <w:sz w:val="28"/>
          <w:szCs w:val="28"/>
        </w:rPr>
        <w:t xml:space="preserve"> </w:t>
      </w:r>
      <w:r w:rsidR="003A4859">
        <w:rPr>
          <w:rFonts w:ascii="Bookman Old Style" w:hAnsi="Bookman Old Style"/>
          <w:sz w:val="28"/>
          <w:szCs w:val="28"/>
        </w:rPr>
        <w:t>(</w:t>
      </w:r>
      <w:r w:rsidR="00655B90">
        <w:rPr>
          <w:rFonts w:ascii="Bookman Old Style" w:hAnsi="Bookman Old Style"/>
          <w:sz w:val="28"/>
          <w:szCs w:val="28"/>
        </w:rPr>
        <w:t xml:space="preserve">κατά την οποία ίσχυσαν διαφορετικοί συντελεστές </w:t>
      </w:r>
      <w:proofErr w:type="spellStart"/>
      <w:r w:rsidR="00655B90">
        <w:rPr>
          <w:rFonts w:ascii="Bookman Old Style" w:hAnsi="Bookman Old Style"/>
          <w:sz w:val="28"/>
          <w:szCs w:val="28"/>
        </w:rPr>
        <w:t>φ.π.α.</w:t>
      </w:r>
      <w:proofErr w:type="spellEnd"/>
      <w:r w:rsidR="00655B90">
        <w:rPr>
          <w:rFonts w:ascii="Bookman Old Style" w:hAnsi="Bookman Old Style"/>
          <w:sz w:val="28"/>
          <w:szCs w:val="28"/>
        </w:rPr>
        <w:t xml:space="preserve"> </w:t>
      </w:r>
      <w:r w:rsidR="00CA3383">
        <w:rPr>
          <w:rFonts w:ascii="Bookman Old Style" w:hAnsi="Bookman Old Style"/>
          <w:sz w:val="28"/>
          <w:szCs w:val="28"/>
        </w:rPr>
        <w:t xml:space="preserve">σε σχέση με </w:t>
      </w:r>
      <w:r w:rsidR="00E92302">
        <w:rPr>
          <w:rFonts w:ascii="Bookman Old Style" w:hAnsi="Bookman Old Style"/>
          <w:sz w:val="28"/>
          <w:szCs w:val="28"/>
        </w:rPr>
        <w:t xml:space="preserve"> προηγούμενα έτη, </w:t>
      </w:r>
      <w:r w:rsidR="00655B90">
        <w:rPr>
          <w:rFonts w:ascii="Bookman Old Style" w:hAnsi="Bookman Old Style"/>
          <w:sz w:val="28"/>
          <w:szCs w:val="28"/>
        </w:rPr>
        <w:t>βάσει της τροποποίησης της νομοθεσίας</w:t>
      </w:r>
      <w:r w:rsidR="003A4859">
        <w:rPr>
          <w:rFonts w:ascii="Bookman Old Style" w:hAnsi="Bookman Old Style"/>
          <w:sz w:val="28"/>
          <w:szCs w:val="28"/>
        </w:rPr>
        <w:t>)</w:t>
      </w:r>
      <w:r w:rsidR="00655B90">
        <w:rPr>
          <w:rFonts w:ascii="Bookman Old Style" w:hAnsi="Bookman Old Style"/>
          <w:sz w:val="28"/>
          <w:szCs w:val="28"/>
        </w:rPr>
        <w:t xml:space="preserve">. </w:t>
      </w:r>
      <w:r w:rsidR="00E92302">
        <w:rPr>
          <w:rFonts w:ascii="Bookman Old Style" w:hAnsi="Bookman Old Style"/>
          <w:sz w:val="28"/>
          <w:szCs w:val="28"/>
        </w:rPr>
        <w:t>Εξηγούσαν στην ένστασ</w:t>
      </w:r>
      <w:r w:rsidR="00927085">
        <w:rPr>
          <w:rFonts w:ascii="Bookman Old Style" w:hAnsi="Bookman Old Style"/>
          <w:sz w:val="28"/>
          <w:szCs w:val="28"/>
        </w:rPr>
        <w:t>ή τους αυτή</w:t>
      </w:r>
      <w:r w:rsidR="00E92302">
        <w:rPr>
          <w:rFonts w:ascii="Bookman Old Style" w:hAnsi="Bookman Old Style"/>
          <w:sz w:val="28"/>
          <w:szCs w:val="28"/>
        </w:rPr>
        <w:t>, πως παρ</w:t>
      </w:r>
      <w:r w:rsidR="00715FA5">
        <w:rPr>
          <w:rFonts w:ascii="Bookman Old Style" w:hAnsi="Bookman Old Style"/>
          <w:sz w:val="28"/>
          <w:szCs w:val="28"/>
        </w:rPr>
        <w:t xml:space="preserve">ά το γεγονός ότι ο μειωμένος </w:t>
      </w:r>
      <w:proofErr w:type="spellStart"/>
      <w:r w:rsidR="00715FA5">
        <w:rPr>
          <w:rFonts w:ascii="Bookman Old Style" w:hAnsi="Bookman Old Style"/>
          <w:sz w:val="28"/>
          <w:szCs w:val="28"/>
        </w:rPr>
        <w:t>φ.π.α.</w:t>
      </w:r>
      <w:proofErr w:type="spellEnd"/>
      <w:r w:rsidR="00715FA5">
        <w:rPr>
          <w:rFonts w:ascii="Bookman Old Style" w:hAnsi="Bookman Old Style"/>
          <w:sz w:val="28"/>
          <w:szCs w:val="28"/>
        </w:rPr>
        <w:t xml:space="preserve"> που</w:t>
      </w:r>
      <w:r w:rsidR="00E92302">
        <w:rPr>
          <w:rFonts w:ascii="Bookman Old Style" w:hAnsi="Bookman Old Style"/>
          <w:sz w:val="28"/>
          <w:szCs w:val="28"/>
        </w:rPr>
        <w:t xml:space="preserve"> έπρεπε να</w:t>
      </w:r>
      <w:r w:rsidR="00715FA5">
        <w:rPr>
          <w:rFonts w:ascii="Bookman Old Style" w:hAnsi="Bookman Old Style"/>
          <w:sz w:val="28"/>
          <w:szCs w:val="28"/>
        </w:rPr>
        <w:t xml:space="preserve"> </w:t>
      </w:r>
      <w:proofErr w:type="spellStart"/>
      <w:r w:rsidR="00715FA5">
        <w:rPr>
          <w:rFonts w:ascii="Bookman Old Style" w:hAnsi="Bookman Old Style"/>
          <w:sz w:val="28"/>
          <w:szCs w:val="28"/>
        </w:rPr>
        <w:t>επιβά</w:t>
      </w:r>
      <w:r w:rsidR="00E92302">
        <w:rPr>
          <w:rFonts w:ascii="Bookman Old Style" w:hAnsi="Bookman Old Style"/>
          <w:sz w:val="28"/>
          <w:szCs w:val="28"/>
        </w:rPr>
        <w:t>λ</w:t>
      </w:r>
      <w:r w:rsidR="00715FA5">
        <w:rPr>
          <w:rFonts w:ascii="Bookman Old Style" w:hAnsi="Bookman Old Style"/>
          <w:sz w:val="28"/>
          <w:szCs w:val="28"/>
        </w:rPr>
        <w:t>λετ</w:t>
      </w:r>
      <w:r w:rsidR="008A3E44">
        <w:rPr>
          <w:rFonts w:ascii="Bookman Old Style" w:hAnsi="Bookman Old Style"/>
          <w:sz w:val="28"/>
          <w:szCs w:val="28"/>
        </w:rPr>
        <w:t>ο</w:t>
      </w:r>
      <w:proofErr w:type="spellEnd"/>
      <w:r w:rsidR="008A3E44">
        <w:rPr>
          <w:rFonts w:ascii="Bookman Old Style" w:hAnsi="Bookman Old Style"/>
          <w:sz w:val="28"/>
          <w:szCs w:val="28"/>
        </w:rPr>
        <w:t xml:space="preserve"> </w:t>
      </w:r>
      <w:r w:rsidR="00715FA5">
        <w:rPr>
          <w:rFonts w:ascii="Bookman Old Style" w:hAnsi="Bookman Old Style"/>
          <w:sz w:val="28"/>
          <w:szCs w:val="28"/>
        </w:rPr>
        <w:t xml:space="preserve">για την κατανάλωση εντός του καταστήματος με την παροχή υποστηρικτικών υπηρεσιών, όπως τραπέζια, καρέκλες, </w:t>
      </w:r>
      <w:r w:rsidR="008A3E44">
        <w:rPr>
          <w:rFonts w:ascii="Bookman Old Style" w:hAnsi="Bookman Old Style"/>
          <w:sz w:val="28"/>
          <w:szCs w:val="28"/>
        </w:rPr>
        <w:t>φλυτζάνια</w:t>
      </w:r>
      <w:r w:rsidR="00715FA5">
        <w:rPr>
          <w:rFonts w:ascii="Bookman Old Style" w:hAnsi="Bookman Old Style"/>
          <w:sz w:val="28"/>
          <w:szCs w:val="28"/>
        </w:rPr>
        <w:t>, πιάτα, κουτάλια, χαρτοπετσέτες</w:t>
      </w:r>
      <w:r w:rsidR="00E92302">
        <w:rPr>
          <w:rFonts w:ascii="Bookman Old Style" w:hAnsi="Bookman Old Style"/>
          <w:sz w:val="28"/>
          <w:szCs w:val="28"/>
        </w:rPr>
        <w:t>,</w:t>
      </w:r>
      <w:r w:rsidR="00715FA5">
        <w:rPr>
          <w:rFonts w:ascii="Bookman Old Style" w:hAnsi="Bookman Old Style"/>
          <w:sz w:val="28"/>
          <w:szCs w:val="28"/>
        </w:rPr>
        <w:t xml:space="preserve"> </w:t>
      </w:r>
      <w:proofErr w:type="spellStart"/>
      <w:r w:rsidR="00715FA5">
        <w:rPr>
          <w:rFonts w:ascii="Bookman Old Style" w:hAnsi="Bookman Old Style"/>
          <w:sz w:val="28"/>
          <w:szCs w:val="28"/>
        </w:rPr>
        <w:t>κ.λ.π</w:t>
      </w:r>
      <w:proofErr w:type="spellEnd"/>
      <w:r w:rsidR="00715FA5">
        <w:rPr>
          <w:rFonts w:ascii="Bookman Old Style" w:hAnsi="Bookman Old Style"/>
          <w:sz w:val="28"/>
          <w:szCs w:val="28"/>
        </w:rPr>
        <w:t>.</w:t>
      </w:r>
      <w:r w:rsidR="00E92302">
        <w:rPr>
          <w:rFonts w:ascii="Bookman Old Style" w:hAnsi="Bookman Old Style"/>
          <w:sz w:val="28"/>
          <w:szCs w:val="28"/>
        </w:rPr>
        <w:t>,</w:t>
      </w:r>
      <w:r w:rsidR="00715FA5">
        <w:rPr>
          <w:rFonts w:ascii="Bookman Old Style" w:hAnsi="Bookman Old Style"/>
          <w:sz w:val="28"/>
          <w:szCs w:val="28"/>
        </w:rPr>
        <w:t xml:space="preserve"> </w:t>
      </w:r>
      <w:r w:rsidR="008A3E44">
        <w:rPr>
          <w:rFonts w:ascii="Bookman Old Style" w:hAnsi="Bookman Old Style"/>
          <w:sz w:val="28"/>
          <w:szCs w:val="28"/>
        </w:rPr>
        <w:t>ήταν</w:t>
      </w:r>
      <w:r w:rsidR="00715FA5">
        <w:rPr>
          <w:rFonts w:ascii="Bookman Old Style" w:hAnsi="Bookman Old Style"/>
          <w:sz w:val="28"/>
          <w:szCs w:val="28"/>
        </w:rPr>
        <w:t xml:space="preserve"> 8%, στην περίπτωση που η κατανάλωση </w:t>
      </w:r>
      <w:r w:rsidR="00715FA5" w:rsidRPr="00C93311">
        <w:rPr>
          <w:rFonts w:ascii="Bookman Old Style" w:hAnsi="Bookman Old Style"/>
          <w:i/>
          <w:iCs/>
          <w:sz w:val="28"/>
          <w:szCs w:val="28"/>
        </w:rPr>
        <w:t>κατά</w:t>
      </w:r>
      <w:r w:rsidR="00655B90" w:rsidRPr="00C93311">
        <w:rPr>
          <w:rFonts w:ascii="Bookman Old Style" w:hAnsi="Bookman Old Style"/>
          <w:i/>
          <w:iCs/>
          <w:sz w:val="28"/>
          <w:szCs w:val="28"/>
        </w:rPr>
        <w:t xml:space="preserve"> την</w:t>
      </w:r>
      <w:r w:rsidR="00715FA5" w:rsidRPr="00C93311">
        <w:rPr>
          <w:rFonts w:ascii="Bookman Old Style" w:hAnsi="Bookman Old Style"/>
          <w:i/>
          <w:iCs/>
          <w:sz w:val="28"/>
          <w:szCs w:val="28"/>
        </w:rPr>
        <w:t xml:space="preserve"> </w:t>
      </w:r>
      <w:r w:rsidR="00655B90" w:rsidRPr="00C93311">
        <w:rPr>
          <w:rFonts w:ascii="Bookman Old Style" w:hAnsi="Bookman Old Style"/>
          <w:i/>
          <w:iCs/>
          <w:sz w:val="28"/>
          <w:szCs w:val="28"/>
        </w:rPr>
        <w:t>κατ</w:t>
      </w:r>
      <w:r w:rsidR="00E92302">
        <w:rPr>
          <w:rFonts w:ascii="Bookman Old Style" w:hAnsi="Bookman Old Style"/>
          <w:i/>
          <w:iCs/>
          <w:sz w:val="28"/>
          <w:szCs w:val="28"/>
        </w:rPr>
        <w:t>’</w:t>
      </w:r>
      <w:r w:rsidR="00655B90" w:rsidRPr="00C93311">
        <w:rPr>
          <w:rFonts w:ascii="Bookman Old Style" w:hAnsi="Bookman Old Style"/>
          <w:i/>
          <w:iCs/>
          <w:sz w:val="28"/>
          <w:szCs w:val="28"/>
        </w:rPr>
        <w:t xml:space="preserve"> ισχυρισμό </w:t>
      </w:r>
      <w:r w:rsidR="00715FA5" w:rsidRPr="00C93311">
        <w:rPr>
          <w:rFonts w:ascii="Bookman Old Style" w:hAnsi="Bookman Old Style"/>
          <w:i/>
          <w:iCs/>
          <w:sz w:val="28"/>
          <w:szCs w:val="28"/>
        </w:rPr>
        <w:t xml:space="preserve"> επιθυμία του πελάτη</w:t>
      </w:r>
      <w:r w:rsidR="00E92302">
        <w:rPr>
          <w:rFonts w:ascii="Bookman Old Style" w:hAnsi="Bookman Old Style"/>
          <w:b/>
          <w:bCs/>
          <w:sz w:val="28"/>
          <w:szCs w:val="28"/>
        </w:rPr>
        <w:t xml:space="preserve"> </w:t>
      </w:r>
      <w:r w:rsidR="00E92302" w:rsidRPr="00E92302">
        <w:rPr>
          <w:rFonts w:ascii="Bookman Old Style" w:hAnsi="Bookman Old Style"/>
          <w:i/>
          <w:iCs/>
          <w:sz w:val="28"/>
          <w:szCs w:val="28"/>
        </w:rPr>
        <w:t>τους</w:t>
      </w:r>
      <w:r w:rsidR="00E92302">
        <w:rPr>
          <w:rFonts w:ascii="Bookman Old Style" w:hAnsi="Bookman Old Style"/>
          <w:b/>
          <w:bCs/>
          <w:sz w:val="28"/>
          <w:szCs w:val="28"/>
        </w:rPr>
        <w:t xml:space="preserve"> </w:t>
      </w:r>
      <w:r w:rsidR="00715FA5">
        <w:rPr>
          <w:rFonts w:ascii="Bookman Old Style" w:hAnsi="Bookman Old Style"/>
          <w:sz w:val="28"/>
          <w:szCs w:val="28"/>
        </w:rPr>
        <w:t>γ</w:t>
      </w:r>
      <w:r w:rsidR="008A3E44">
        <w:rPr>
          <w:rFonts w:ascii="Bookman Old Style" w:hAnsi="Bookman Old Style"/>
          <w:sz w:val="28"/>
          <w:szCs w:val="28"/>
        </w:rPr>
        <w:t>ινόταν</w:t>
      </w:r>
      <w:r w:rsidR="00715FA5">
        <w:rPr>
          <w:rFonts w:ascii="Bookman Old Style" w:hAnsi="Bookman Old Style"/>
          <w:sz w:val="28"/>
          <w:szCs w:val="28"/>
        </w:rPr>
        <w:t xml:space="preserve"> εκτός καταστήματος</w:t>
      </w:r>
      <w:r w:rsidR="008A3E44">
        <w:rPr>
          <w:rFonts w:ascii="Bookman Old Style" w:hAnsi="Bookman Old Style"/>
          <w:sz w:val="28"/>
          <w:szCs w:val="28"/>
        </w:rPr>
        <w:t>,</w:t>
      </w:r>
      <w:r w:rsidR="00715FA5">
        <w:rPr>
          <w:rFonts w:ascii="Bookman Old Style" w:hAnsi="Bookman Old Style"/>
          <w:sz w:val="28"/>
          <w:szCs w:val="28"/>
        </w:rPr>
        <w:t xml:space="preserve"> τότε ο μειωμένος </w:t>
      </w:r>
      <w:proofErr w:type="spellStart"/>
      <w:r w:rsidR="00715FA5">
        <w:rPr>
          <w:rFonts w:ascii="Bookman Old Style" w:hAnsi="Bookman Old Style"/>
          <w:sz w:val="28"/>
          <w:szCs w:val="28"/>
        </w:rPr>
        <w:t>φ.π.α.</w:t>
      </w:r>
      <w:proofErr w:type="spellEnd"/>
      <w:r w:rsidR="00715FA5">
        <w:rPr>
          <w:rFonts w:ascii="Bookman Old Style" w:hAnsi="Bookman Old Style"/>
          <w:sz w:val="28"/>
          <w:szCs w:val="28"/>
        </w:rPr>
        <w:t xml:space="preserve"> που </w:t>
      </w:r>
      <w:r w:rsidR="008A3E44">
        <w:rPr>
          <w:rFonts w:ascii="Bookman Old Style" w:hAnsi="Bookman Old Style"/>
          <w:sz w:val="28"/>
          <w:szCs w:val="28"/>
        </w:rPr>
        <w:t>επιβαλλόταν στους πελάτες, ήταν</w:t>
      </w:r>
      <w:r w:rsidR="00715FA5">
        <w:rPr>
          <w:rFonts w:ascii="Bookman Old Style" w:hAnsi="Bookman Old Style"/>
          <w:sz w:val="28"/>
          <w:szCs w:val="28"/>
        </w:rPr>
        <w:t xml:space="preserve"> 5%</w:t>
      </w:r>
      <w:r w:rsidR="00E92302">
        <w:rPr>
          <w:rFonts w:ascii="Bookman Old Style" w:hAnsi="Bookman Old Style"/>
          <w:sz w:val="28"/>
          <w:szCs w:val="28"/>
        </w:rPr>
        <w:t xml:space="preserve"> κατ’ εφαρμογή των προνοιών του Παραρτήματος 12 του Ν.95(Ι)/2000</w:t>
      </w:r>
      <w:r w:rsidR="00715FA5">
        <w:rPr>
          <w:rFonts w:ascii="Bookman Old Style" w:hAnsi="Bookman Old Style"/>
          <w:sz w:val="28"/>
          <w:szCs w:val="28"/>
        </w:rPr>
        <w:t xml:space="preserve">. </w:t>
      </w:r>
      <w:r w:rsidR="00EA1F3B">
        <w:rPr>
          <w:rFonts w:ascii="Bookman Old Style" w:hAnsi="Bookman Old Style"/>
          <w:sz w:val="28"/>
          <w:szCs w:val="28"/>
        </w:rPr>
        <w:t xml:space="preserve">Περαιτέρω </w:t>
      </w:r>
      <w:r w:rsidR="00927085">
        <w:rPr>
          <w:rFonts w:ascii="Bookman Old Style" w:hAnsi="Bookman Old Style"/>
          <w:sz w:val="28"/>
          <w:szCs w:val="28"/>
        </w:rPr>
        <w:t>ενημέρωσαν</w:t>
      </w:r>
      <w:r w:rsidR="00715FA5">
        <w:rPr>
          <w:rFonts w:ascii="Bookman Old Style" w:hAnsi="Bookman Old Style"/>
          <w:sz w:val="28"/>
          <w:szCs w:val="28"/>
        </w:rPr>
        <w:t xml:space="preserve"> τους </w:t>
      </w:r>
      <w:r w:rsidR="00E92302">
        <w:rPr>
          <w:rFonts w:ascii="Bookman Old Style" w:hAnsi="Bookman Old Style"/>
          <w:sz w:val="28"/>
          <w:szCs w:val="28"/>
        </w:rPr>
        <w:t>εφεσίβλητους,</w:t>
      </w:r>
      <w:r w:rsidR="00715FA5">
        <w:rPr>
          <w:rFonts w:ascii="Bookman Old Style" w:hAnsi="Bookman Old Style"/>
          <w:sz w:val="28"/>
          <w:szCs w:val="28"/>
        </w:rPr>
        <w:t xml:space="preserve"> </w:t>
      </w:r>
      <w:r w:rsidR="00927085">
        <w:rPr>
          <w:rFonts w:ascii="Bookman Old Style" w:hAnsi="Bookman Old Style"/>
          <w:sz w:val="28"/>
          <w:szCs w:val="28"/>
        </w:rPr>
        <w:t xml:space="preserve">πως θα μπορούσαν, </w:t>
      </w:r>
      <w:r w:rsidR="00715FA5">
        <w:rPr>
          <w:rFonts w:ascii="Bookman Old Style" w:hAnsi="Bookman Old Style"/>
          <w:sz w:val="28"/>
          <w:szCs w:val="28"/>
        </w:rPr>
        <w:t>αν</w:t>
      </w:r>
      <w:r w:rsidR="00E92302">
        <w:rPr>
          <w:rFonts w:ascii="Bookman Old Style" w:hAnsi="Bookman Old Style"/>
          <w:sz w:val="28"/>
          <w:szCs w:val="28"/>
        </w:rPr>
        <w:t xml:space="preserve"> το</w:t>
      </w:r>
      <w:r w:rsidR="00715FA5">
        <w:rPr>
          <w:rFonts w:ascii="Bookman Old Style" w:hAnsi="Bookman Old Style"/>
          <w:sz w:val="28"/>
          <w:szCs w:val="28"/>
        </w:rPr>
        <w:t xml:space="preserve"> επιθυμούσαν</w:t>
      </w:r>
      <w:r w:rsidR="00927085">
        <w:rPr>
          <w:rFonts w:ascii="Bookman Old Style" w:hAnsi="Bookman Old Style"/>
          <w:sz w:val="28"/>
          <w:szCs w:val="28"/>
        </w:rPr>
        <w:t>,</w:t>
      </w:r>
      <w:r w:rsidR="00715FA5">
        <w:rPr>
          <w:rFonts w:ascii="Bookman Old Style" w:hAnsi="Bookman Old Style"/>
          <w:sz w:val="28"/>
          <w:szCs w:val="28"/>
        </w:rPr>
        <w:t xml:space="preserve"> να τους παρέδιδαν λογαριασμούς των καταστημάτων </w:t>
      </w:r>
      <w:r w:rsidR="00E92302">
        <w:rPr>
          <w:rFonts w:ascii="Bookman Old Style" w:hAnsi="Bookman Old Style"/>
          <w:sz w:val="28"/>
          <w:szCs w:val="28"/>
        </w:rPr>
        <w:t>τους,</w:t>
      </w:r>
      <w:r w:rsidR="00715FA5">
        <w:rPr>
          <w:rFonts w:ascii="Bookman Old Style" w:hAnsi="Bookman Old Style"/>
          <w:sz w:val="28"/>
          <w:szCs w:val="28"/>
        </w:rPr>
        <w:t xml:space="preserve"> για να</w:t>
      </w:r>
      <w:r w:rsidR="00960CD6">
        <w:rPr>
          <w:rFonts w:ascii="Bookman Old Style" w:hAnsi="Bookman Old Style"/>
          <w:sz w:val="28"/>
          <w:szCs w:val="28"/>
        </w:rPr>
        <w:t xml:space="preserve"> τους αποδείκνυαν</w:t>
      </w:r>
      <w:r w:rsidR="00715FA5">
        <w:rPr>
          <w:rFonts w:ascii="Bookman Old Style" w:hAnsi="Bookman Old Style"/>
          <w:sz w:val="28"/>
          <w:szCs w:val="28"/>
        </w:rPr>
        <w:t xml:space="preserve"> </w:t>
      </w:r>
      <w:r w:rsidR="00960CD6">
        <w:rPr>
          <w:rFonts w:ascii="Bookman Old Style" w:hAnsi="Bookman Old Style"/>
          <w:sz w:val="28"/>
          <w:szCs w:val="28"/>
        </w:rPr>
        <w:t xml:space="preserve">πως </w:t>
      </w:r>
      <w:r w:rsidR="00715FA5">
        <w:rPr>
          <w:rFonts w:ascii="Bookman Old Style" w:hAnsi="Bookman Old Style"/>
          <w:sz w:val="28"/>
          <w:szCs w:val="28"/>
        </w:rPr>
        <w:t xml:space="preserve">χρέωναν ανάλογα με την περίπτωση, τόσο 5% όσο και 8%. </w:t>
      </w:r>
      <w:r w:rsidR="00EA1F3B">
        <w:rPr>
          <w:rFonts w:ascii="Bookman Old Style" w:hAnsi="Bookman Old Style"/>
          <w:sz w:val="28"/>
          <w:szCs w:val="28"/>
        </w:rPr>
        <w:t>Υποστήριξαν μάλιστα πως είχαν εγκατεστημένο λογισμικό</w:t>
      </w:r>
      <w:r w:rsidR="00960CD6">
        <w:rPr>
          <w:rFonts w:ascii="Bookman Old Style" w:hAnsi="Bookman Old Style"/>
          <w:sz w:val="28"/>
          <w:szCs w:val="28"/>
        </w:rPr>
        <w:t>,</w:t>
      </w:r>
      <w:r w:rsidR="00EA1F3B">
        <w:rPr>
          <w:rFonts w:ascii="Bookman Old Style" w:hAnsi="Bookman Old Style"/>
          <w:sz w:val="28"/>
          <w:szCs w:val="28"/>
        </w:rPr>
        <w:t xml:space="preserve"> σύμφωνα με το οποίο</w:t>
      </w:r>
      <w:r w:rsidR="00960CD6">
        <w:rPr>
          <w:rFonts w:ascii="Bookman Old Style" w:hAnsi="Bookman Old Style"/>
          <w:sz w:val="28"/>
          <w:szCs w:val="28"/>
        </w:rPr>
        <w:t>,</w:t>
      </w:r>
      <w:r w:rsidR="00EA1F3B">
        <w:rPr>
          <w:rFonts w:ascii="Bookman Old Style" w:hAnsi="Bookman Old Style"/>
          <w:sz w:val="28"/>
          <w:szCs w:val="28"/>
        </w:rPr>
        <w:t xml:space="preserve"> μπορούσε να γίνει διάκριση στην επιβολή του ποσοστού </w:t>
      </w:r>
      <w:proofErr w:type="spellStart"/>
      <w:r w:rsidR="00EA1F3B">
        <w:rPr>
          <w:rFonts w:ascii="Bookman Old Style" w:hAnsi="Bookman Old Style"/>
          <w:sz w:val="28"/>
          <w:szCs w:val="28"/>
        </w:rPr>
        <w:t>φ.π.α.</w:t>
      </w:r>
      <w:proofErr w:type="spellEnd"/>
      <w:r w:rsidR="00960CD6">
        <w:rPr>
          <w:rFonts w:ascii="Bookman Old Style" w:hAnsi="Bookman Old Style"/>
          <w:sz w:val="28"/>
          <w:szCs w:val="28"/>
        </w:rPr>
        <w:t>,</w:t>
      </w:r>
      <w:r w:rsidR="00EA1F3B">
        <w:rPr>
          <w:rFonts w:ascii="Bookman Old Style" w:hAnsi="Bookman Old Style"/>
          <w:sz w:val="28"/>
          <w:szCs w:val="28"/>
        </w:rPr>
        <w:t xml:space="preserve"> ανάλογα με τις επιθυμίες των πελατών.</w:t>
      </w:r>
      <w:r w:rsidR="00655B90">
        <w:rPr>
          <w:rFonts w:ascii="Bookman Old Style" w:hAnsi="Bookman Old Style"/>
          <w:sz w:val="28"/>
          <w:szCs w:val="28"/>
        </w:rPr>
        <w:t xml:space="preserve"> </w:t>
      </w:r>
      <w:r w:rsidR="00960CD6">
        <w:rPr>
          <w:rFonts w:ascii="Bookman Old Style" w:hAnsi="Bookman Old Style"/>
          <w:sz w:val="28"/>
          <w:szCs w:val="28"/>
        </w:rPr>
        <w:t>Περαιτέρω,</w:t>
      </w:r>
      <w:r w:rsidR="00655B90">
        <w:rPr>
          <w:rFonts w:ascii="Bookman Old Style" w:hAnsi="Bookman Old Style"/>
          <w:sz w:val="28"/>
          <w:szCs w:val="28"/>
        </w:rPr>
        <w:t xml:space="preserve"> σε σχέση με την προηγούμενη φορολογική περίοδο, </w:t>
      </w:r>
      <w:r w:rsidR="00EA1F3B">
        <w:rPr>
          <w:rFonts w:ascii="Bookman Old Style" w:hAnsi="Bookman Old Style"/>
          <w:sz w:val="28"/>
          <w:szCs w:val="28"/>
        </w:rPr>
        <w:t>κάλεσαν</w:t>
      </w:r>
      <w:r w:rsidR="00960CD6" w:rsidRPr="00960CD6">
        <w:rPr>
          <w:rFonts w:ascii="Bookman Old Style" w:hAnsi="Bookman Old Style"/>
          <w:sz w:val="28"/>
          <w:szCs w:val="28"/>
        </w:rPr>
        <w:t xml:space="preserve"> </w:t>
      </w:r>
      <w:r w:rsidR="00960CD6">
        <w:rPr>
          <w:rFonts w:ascii="Bookman Old Style" w:hAnsi="Bookman Old Style"/>
          <w:sz w:val="28"/>
          <w:szCs w:val="28"/>
        </w:rPr>
        <w:t>στην ένστασή τους</w:t>
      </w:r>
      <w:r w:rsidR="00EA1F3B">
        <w:rPr>
          <w:rFonts w:ascii="Bookman Old Style" w:hAnsi="Bookman Old Style"/>
          <w:sz w:val="28"/>
          <w:szCs w:val="28"/>
        </w:rPr>
        <w:t xml:space="preserve"> τους εφεσίβλητους</w:t>
      </w:r>
      <w:r w:rsidR="00E92302">
        <w:rPr>
          <w:rFonts w:ascii="Bookman Old Style" w:hAnsi="Bookman Old Style"/>
          <w:sz w:val="28"/>
          <w:szCs w:val="28"/>
        </w:rPr>
        <w:t xml:space="preserve">, </w:t>
      </w:r>
      <w:r w:rsidR="00EA1F3B">
        <w:rPr>
          <w:rFonts w:ascii="Bookman Old Style" w:hAnsi="Bookman Old Style"/>
          <w:sz w:val="28"/>
          <w:szCs w:val="28"/>
        </w:rPr>
        <w:t xml:space="preserve">να αναθεωρήσουν την επιβολή πρόσθετου </w:t>
      </w:r>
      <w:proofErr w:type="spellStart"/>
      <w:r w:rsidR="00EA1F3B">
        <w:rPr>
          <w:rFonts w:ascii="Bookman Old Style" w:hAnsi="Bookman Old Style"/>
          <w:sz w:val="28"/>
          <w:szCs w:val="28"/>
        </w:rPr>
        <w:t>φ.π.α.</w:t>
      </w:r>
      <w:proofErr w:type="spellEnd"/>
      <w:r w:rsidR="00EA1F3B">
        <w:rPr>
          <w:rFonts w:ascii="Bookman Old Style" w:hAnsi="Bookman Old Style"/>
          <w:sz w:val="28"/>
          <w:szCs w:val="28"/>
        </w:rPr>
        <w:t xml:space="preserve"> για την παράδοση προϊόντων από </w:t>
      </w:r>
      <w:r w:rsidR="00EA1F3B" w:rsidRPr="00E92302">
        <w:rPr>
          <w:rFonts w:ascii="Bookman Old Style" w:hAnsi="Bookman Old Style"/>
          <w:sz w:val="28"/>
          <w:szCs w:val="28"/>
        </w:rPr>
        <w:t>κινητή μονάδα</w:t>
      </w:r>
      <w:r w:rsidR="00EA1F3B">
        <w:rPr>
          <w:rFonts w:ascii="Bookman Old Style" w:hAnsi="Bookman Old Style"/>
          <w:sz w:val="28"/>
          <w:szCs w:val="28"/>
        </w:rPr>
        <w:t xml:space="preserve"> </w:t>
      </w:r>
      <w:r w:rsidR="00EA1F3B" w:rsidRPr="007C2B45">
        <w:rPr>
          <w:rFonts w:ascii="Bookman Old Style" w:hAnsi="Bookman Old Style"/>
          <w:i/>
          <w:iCs/>
          <w:sz w:val="28"/>
          <w:szCs w:val="28"/>
        </w:rPr>
        <w:t xml:space="preserve">εκτός </w:t>
      </w:r>
      <w:r w:rsidR="00EA1F3B">
        <w:rPr>
          <w:rFonts w:ascii="Bookman Old Style" w:hAnsi="Bookman Old Style"/>
          <w:sz w:val="28"/>
          <w:szCs w:val="28"/>
        </w:rPr>
        <w:t xml:space="preserve">συγκεκριμένου ξενοδοχείου, τα οποία καταναλώνονταν </w:t>
      </w:r>
      <w:r w:rsidR="00655B90">
        <w:rPr>
          <w:rFonts w:ascii="Bookman Old Style" w:hAnsi="Bookman Old Style"/>
          <w:sz w:val="28"/>
          <w:szCs w:val="28"/>
        </w:rPr>
        <w:t xml:space="preserve">σε εξωτερικό </w:t>
      </w:r>
      <w:r w:rsidR="00343972">
        <w:rPr>
          <w:rFonts w:ascii="Bookman Old Style" w:hAnsi="Bookman Old Style"/>
          <w:sz w:val="28"/>
          <w:szCs w:val="28"/>
        </w:rPr>
        <w:t xml:space="preserve">και όχι εσωτερικό χώρο.  </w:t>
      </w:r>
    </w:p>
    <w:p w14:paraId="69A7F525" w14:textId="77777777" w:rsidR="00715FA5" w:rsidRDefault="00715FA5" w:rsidP="00D946D1">
      <w:pPr>
        <w:spacing w:after="0" w:line="480" w:lineRule="auto"/>
        <w:jc w:val="both"/>
        <w:rPr>
          <w:rFonts w:ascii="Bookman Old Style" w:hAnsi="Bookman Old Style"/>
          <w:sz w:val="28"/>
          <w:szCs w:val="28"/>
        </w:rPr>
      </w:pPr>
    </w:p>
    <w:p w14:paraId="0DA02CFA" w14:textId="252E66C1" w:rsidR="00E92302" w:rsidRDefault="007455D5" w:rsidP="000F07F9">
      <w:pPr>
        <w:spacing w:after="0" w:line="480" w:lineRule="auto"/>
        <w:jc w:val="both"/>
        <w:rPr>
          <w:rFonts w:ascii="Bookman Old Style" w:hAnsi="Bookman Old Style"/>
          <w:sz w:val="28"/>
          <w:szCs w:val="28"/>
        </w:rPr>
      </w:pPr>
      <w:r>
        <w:rPr>
          <w:rFonts w:ascii="Bookman Old Style" w:hAnsi="Bookman Old Style"/>
          <w:sz w:val="28"/>
          <w:szCs w:val="28"/>
        </w:rPr>
        <w:t xml:space="preserve">Οι εφεσίβλητοι </w:t>
      </w:r>
      <w:r w:rsidR="00667230">
        <w:rPr>
          <w:rFonts w:ascii="Bookman Old Style" w:hAnsi="Bookman Old Style"/>
          <w:sz w:val="28"/>
          <w:szCs w:val="28"/>
        </w:rPr>
        <w:t xml:space="preserve">αποδέχτηκαν μερικώς </w:t>
      </w:r>
      <w:r>
        <w:rPr>
          <w:rFonts w:ascii="Bookman Old Style" w:hAnsi="Bookman Old Style"/>
          <w:sz w:val="28"/>
          <w:szCs w:val="28"/>
        </w:rPr>
        <w:t xml:space="preserve">την ένσταση </w:t>
      </w:r>
      <w:r w:rsidR="00E92302">
        <w:rPr>
          <w:rFonts w:ascii="Bookman Old Style" w:hAnsi="Bookman Old Style"/>
          <w:sz w:val="28"/>
          <w:szCs w:val="28"/>
        </w:rPr>
        <w:t xml:space="preserve">των </w:t>
      </w:r>
      <w:proofErr w:type="spellStart"/>
      <w:r w:rsidR="00E92302">
        <w:rPr>
          <w:rFonts w:ascii="Bookman Old Style" w:hAnsi="Bookman Old Style"/>
          <w:sz w:val="28"/>
          <w:szCs w:val="28"/>
        </w:rPr>
        <w:t>εφεσειόντων</w:t>
      </w:r>
      <w:proofErr w:type="spellEnd"/>
      <w:r w:rsidR="00667230">
        <w:rPr>
          <w:rFonts w:ascii="Bookman Old Style" w:hAnsi="Bookman Old Style"/>
          <w:sz w:val="28"/>
          <w:szCs w:val="28"/>
        </w:rPr>
        <w:t xml:space="preserve"> και</w:t>
      </w:r>
      <w:r>
        <w:rPr>
          <w:rFonts w:ascii="Bookman Old Style" w:hAnsi="Bookman Old Style"/>
          <w:sz w:val="28"/>
          <w:szCs w:val="28"/>
        </w:rPr>
        <w:t xml:space="preserve"> εξέδωσαν στις 14</w:t>
      </w:r>
      <w:r w:rsidR="00667230">
        <w:rPr>
          <w:rFonts w:ascii="Bookman Old Style" w:hAnsi="Bookman Old Style"/>
          <w:sz w:val="28"/>
          <w:szCs w:val="28"/>
        </w:rPr>
        <w:t>/</w:t>
      </w:r>
      <w:r>
        <w:rPr>
          <w:rFonts w:ascii="Bookman Old Style" w:hAnsi="Bookman Old Style"/>
          <w:sz w:val="28"/>
          <w:szCs w:val="28"/>
        </w:rPr>
        <w:t>3</w:t>
      </w:r>
      <w:r w:rsidR="00667230">
        <w:rPr>
          <w:rFonts w:ascii="Bookman Old Style" w:hAnsi="Bookman Old Style"/>
          <w:sz w:val="28"/>
          <w:szCs w:val="28"/>
        </w:rPr>
        <w:t>/</w:t>
      </w:r>
      <w:r>
        <w:rPr>
          <w:rFonts w:ascii="Bookman Old Style" w:hAnsi="Bookman Old Style"/>
          <w:sz w:val="28"/>
          <w:szCs w:val="28"/>
        </w:rPr>
        <w:t xml:space="preserve">2013 νέα </w:t>
      </w:r>
      <w:r w:rsidR="007B3BC8">
        <w:rPr>
          <w:rFonts w:ascii="Bookman Old Style" w:hAnsi="Bookman Old Style"/>
          <w:sz w:val="28"/>
          <w:szCs w:val="28"/>
        </w:rPr>
        <w:t>β</w:t>
      </w:r>
      <w:r>
        <w:rPr>
          <w:rFonts w:ascii="Bookman Old Style" w:hAnsi="Bookman Old Style"/>
          <w:sz w:val="28"/>
          <w:szCs w:val="28"/>
        </w:rPr>
        <w:t xml:space="preserve">εβαίωση φόρου, μειώνοντας το ποσό </w:t>
      </w:r>
      <w:r w:rsidR="00CA3383">
        <w:rPr>
          <w:rFonts w:ascii="Bookman Old Style" w:hAnsi="Bookman Old Style"/>
          <w:sz w:val="28"/>
          <w:szCs w:val="28"/>
        </w:rPr>
        <w:t xml:space="preserve">του </w:t>
      </w:r>
      <w:proofErr w:type="spellStart"/>
      <w:r w:rsidR="00CA3383">
        <w:rPr>
          <w:rFonts w:ascii="Bookman Old Style" w:hAnsi="Bookman Old Style"/>
          <w:sz w:val="28"/>
          <w:szCs w:val="28"/>
        </w:rPr>
        <w:t>φ.π.α.</w:t>
      </w:r>
      <w:proofErr w:type="spellEnd"/>
      <w:r w:rsidR="00CA3383">
        <w:rPr>
          <w:rFonts w:ascii="Bookman Old Style" w:hAnsi="Bookman Old Style"/>
          <w:sz w:val="28"/>
          <w:szCs w:val="28"/>
        </w:rPr>
        <w:t xml:space="preserve"> </w:t>
      </w:r>
      <w:r>
        <w:rPr>
          <w:rFonts w:ascii="Bookman Old Style" w:hAnsi="Bookman Old Style"/>
          <w:sz w:val="28"/>
          <w:szCs w:val="28"/>
        </w:rPr>
        <w:t>που αρχικά είχε βεβαιωθεί στις €69.354,69</w:t>
      </w:r>
      <w:r w:rsidR="00667230">
        <w:rPr>
          <w:rFonts w:ascii="Bookman Old Style" w:hAnsi="Bookman Old Style"/>
          <w:sz w:val="28"/>
          <w:szCs w:val="28"/>
        </w:rPr>
        <w:t>.</w:t>
      </w:r>
      <w:r w:rsidR="00655B90">
        <w:rPr>
          <w:rFonts w:ascii="Bookman Old Style" w:hAnsi="Bookman Old Style"/>
          <w:sz w:val="28"/>
          <w:szCs w:val="28"/>
        </w:rPr>
        <w:t xml:space="preserve"> Είχαν</w:t>
      </w:r>
      <w:r w:rsidR="00E92302">
        <w:rPr>
          <w:rFonts w:ascii="Bookman Old Style" w:hAnsi="Bookman Old Style"/>
          <w:sz w:val="28"/>
          <w:szCs w:val="28"/>
        </w:rPr>
        <w:t>, στα πλαίσια ελέγχου της ένστασης,</w:t>
      </w:r>
      <w:r w:rsidR="00655B90">
        <w:rPr>
          <w:rFonts w:ascii="Bookman Old Style" w:hAnsi="Bookman Old Style"/>
          <w:sz w:val="28"/>
          <w:szCs w:val="28"/>
        </w:rPr>
        <w:t xml:space="preserve"> αποδε</w:t>
      </w:r>
      <w:r w:rsidR="00C151DB">
        <w:rPr>
          <w:rFonts w:ascii="Bookman Old Style" w:hAnsi="Bookman Old Style"/>
          <w:sz w:val="28"/>
          <w:szCs w:val="28"/>
        </w:rPr>
        <w:t>χ</w:t>
      </w:r>
      <w:r w:rsidR="00655B90">
        <w:rPr>
          <w:rFonts w:ascii="Bookman Old Style" w:hAnsi="Bookman Old Style"/>
          <w:sz w:val="28"/>
          <w:szCs w:val="28"/>
        </w:rPr>
        <w:t xml:space="preserve">τεί την μείωση του </w:t>
      </w:r>
      <w:proofErr w:type="spellStart"/>
      <w:r w:rsidR="00655B90">
        <w:rPr>
          <w:rFonts w:ascii="Bookman Old Style" w:hAnsi="Bookman Old Style"/>
          <w:sz w:val="28"/>
          <w:szCs w:val="28"/>
        </w:rPr>
        <w:t>επιβληθέντος</w:t>
      </w:r>
      <w:proofErr w:type="spellEnd"/>
      <w:r w:rsidR="00655B90">
        <w:rPr>
          <w:rFonts w:ascii="Bookman Old Style" w:hAnsi="Bookman Old Style"/>
          <w:sz w:val="28"/>
          <w:szCs w:val="28"/>
        </w:rPr>
        <w:t xml:space="preserve"> ποσού </w:t>
      </w:r>
      <w:proofErr w:type="spellStart"/>
      <w:r w:rsidR="00655B90">
        <w:rPr>
          <w:rFonts w:ascii="Bookman Old Style" w:hAnsi="Bookman Old Style"/>
          <w:sz w:val="28"/>
          <w:szCs w:val="28"/>
        </w:rPr>
        <w:t>φ.π.α.</w:t>
      </w:r>
      <w:proofErr w:type="spellEnd"/>
      <w:r w:rsidR="00655B90">
        <w:rPr>
          <w:rFonts w:ascii="Bookman Old Style" w:hAnsi="Bookman Old Style"/>
          <w:sz w:val="28"/>
          <w:szCs w:val="28"/>
        </w:rPr>
        <w:t xml:space="preserve"> για πωλήσεις </w:t>
      </w:r>
      <w:r w:rsidR="00E92302">
        <w:rPr>
          <w:rFonts w:ascii="Bookman Old Style" w:hAnsi="Bookman Old Style"/>
          <w:sz w:val="28"/>
          <w:szCs w:val="28"/>
        </w:rPr>
        <w:t xml:space="preserve">που έγιναν </w:t>
      </w:r>
      <w:r w:rsidR="00655B90">
        <w:rPr>
          <w:rFonts w:ascii="Bookman Old Style" w:hAnsi="Bookman Old Style"/>
          <w:sz w:val="28"/>
          <w:szCs w:val="28"/>
        </w:rPr>
        <w:t xml:space="preserve">σε εξωτερικό χώρο για την πρώτη </w:t>
      </w:r>
      <w:r w:rsidR="00C151DB">
        <w:rPr>
          <w:rFonts w:ascii="Bookman Old Style" w:hAnsi="Bookman Old Style"/>
          <w:sz w:val="28"/>
          <w:szCs w:val="28"/>
        </w:rPr>
        <w:t xml:space="preserve">φορολογική </w:t>
      </w:r>
      <w:r w:rsidR="00655B90">
        <w:rPr>
          <w:rFonts w:ascii="Bookman Old Style" w:hAnsi="Bookman Old Style"/>
          <w:sz w:val="28"/>
          <w:szCs w:val="28"/>
        </w:rPr>
        <w:t>περίοδο και</w:t>
      </w:r>
      <w:r w:rsidR="00E92302">
        <w:rPr>
          <w:rFonts w:ascii="Bookman Old Style" w:hAnsi="Bookman Old Style"/>
          <w:sz w:val="28"/>
          <w:szCs w:val="28"/>
        </w:rPr>
        <w:t xml:space="preserve"> περαιτέρω</w:t>
      </w:r>
      <w:r w:rsidR="00655B90">
        <w:rPr>
          <w:rFonts w:ascii="Bookman Old Style" w:hAnsi="Bookman Old Style"/>
          <w:sz w:val="28"/>
          <w:szCs w:val="28"/>
        </w:rPr>
        <w:t xml:space="preserve"> αποδέχτηκαν</w:t>
      </w:r>
      <w:r w:rsidR="00E92302">
        <w:rPr>
          <w:rFonts w:ascii="Bookman Old Style" w:hAnsi="Bookman Old Style"/>
          <w:sz w:val="28"/>
          <w:szCs w:val="28"/>
        </w:rPr>
        <w:t>,</w:t>
      </w:r>
      <w:r w:rsidR="00655B90">
        <w:rPr>
          <w:rFonts w:ascii="Bookman Old Style" w:hAnsi="Bookman Old Style"/>
          <w:sz w:val="28"/>
          <w:szCs w:val="28"/>
        </w:rPr>
        <w:t xml:space="preserve"> για σκοπούς </w:t>
      </w:r>
      <w:r w:rsidR="00655B90" w:rsidRPr="00E92302">
        <w:rPr>
          <w:rFonts w:ascii="Bookman Old Style" w:hAnsi="Bookman Old Style"/>
          <w:i/>
          <w:iCs/>
          <w:sz w:val="28"/>
          <w:szCs w:val="28"/>
        </w:rPr>
        <w:t>χρηστής διοίκησης</w:t>
      </w:r>
      <w:r w:rsidR="00655B90">
        <w:rPr>
          <w:rFonts w:ascii="Bookman Old Style" w:hAnsi="Bookman Old Style"/>
          <w:sz w:val="28"/>
          <w:szCs w:val="28"/>
        </w:rPr>
        <w:t xml:space="preserve"> ότι ποσοστό 10% επί των πωλήσεων για την δεύτερη </w:t>
      </w:r>
      <w:r w:rsidR="00C151DB">
        <w:rPr>
          <w:rFonts w:ascii="Bookman Old Style" w:hAnsi="Bookman Old Style"/>
          <w:sz w:val="28"/>
          <w:szCs w:val="28"/>
        </w:rPr>
        <w:t xml:space="preserve">φορολογική </w:t>
      </w:r>
      <w:r w:rsidR="00655B90">
        <w:rPr>
          <w:rFonts w:ascii="Bookman Old Style" w:hAnsi="Bookman Old Style"/>
          <w:sz w:val="28"/>
          <w:szCs w:val="28"/>
        </w:rPr>
        <w:t xml:space="preserve">περίοδο θα μπορούσε να αφορά </w:t>
      </w:r>
      <w:r w:rsidR="00C151DB">
        <w:rPr>
          <w:rFonts w:ascii="Bookman Old Style" w:hAnsi="Bookman Old Style"/>
          <w:sz w:val="28"/>
          <w:szCs w:val="28"/>
        </w:rPr>
        <w:t xml:space="preserve">σε </w:t>
      </w:r>
      <w:r w:rsidR="00655B90">
        <w:rPr>
          <w:rFonts w:ascii="Bookman Old Style" w:hAnsi="Bookman Old Style"/>
          <w:sz w:val="28"/>
          <w:szCs w:val="28"/>
        </w:rPr>
        <w:t>παράδοση για κατανάλωση εκτός</w:t>
      </w:r>
      <w:r w:rsidR="00C151DB">
        <w:rPr>
          <w:rFonts w:ascii="Bookman Old Style" w:hAnsi="Bookman Old Style"/>
          <w:sz w:val="28"/>
          <w:szCs w:val="28"/>
        </w:rPr>
        <w:t xml:space="preserve"> της καφετέριας</w:t>
      </w:r>
      <w:r w:rsidR="00655B90">
        <w:rPr>
          <w:rFonts w:ascii="Bookman Old Style" w:hAnsi="Bookman Old Style"/>
          <w:sz w:val="28"/>
          <w:szCs w:val="28"/>
        </w:rPr>
        <w:t xml:space="preserve"> (</w:t>
      </w:r>
      <w:r w:rsidR="00655B90">
        <w:rPr>
          <w:rFonts w:ascii="Bookman Old Style" w:hAnsi="Bookman Old Style"/>
          <w:sz w:val="28"/>
          <w:szCs w:val="28"/>
          <w:lang w:val="en-US"/>
        </w:rPr>
        <w:t>take</w:t>
      </w:r>
      <w:r w:rsidR="00655B90" w:rsidRPr="00655B90">
        <w:rPr>
          <w:rFonts w:ascii="Bookman Old Style" w:hAnsi="Bookman Old Style"/>
          <w:sz w:val="28"/>
          <w:szCs w:val="28"/>
        </w:rPr>
        <w:t xml:space="preserve"> </w:t>
      </w:r>
      <w:r w:rsidR="00655B90">
        <w:rPr>
          <w:rFonts w:ascii="Bookman Old Style" w:hAnsi="Bookman Old Style"/>
          <w:sz w:val="28"/>
          <w:szCs w:val="28"/>
          <w:lang w:val="en-US"/>
        </w:rPr>
        <w:t>away</w:t>
      </w:r>
      <w:r w:rsidR="00655B90" w:rsidRPr="00655B90">
        <w:rPr>
          <w:rFonts w:ascii="Bookman Old Style" w:hAnsi="Bookman Old Style"/>
          <w:sz w:val="28"/>
          <w:szCs w:val="28"/>
        </w:rPr>
        <w:t>)</w:t>
      </w:r>
      <w:r w:rsidR="00E92302">
        <w:rPr>
          <w:rFonts w:ascii="Bookman Old Style" w:hAnsi="Bookman Old Style"/>
          <w:sz w:val="28"/>
          <w:szCs w:val="28"/>
        </w:rPr>
        <w:t xml:space="preserve"> και </w:t>
      </w:r>
      <w:r w:rsidR="00C151DB">
        <w:rPr>
          <w:rFonts w:ascii="Bookman Old Style" w:hAnsi="Bookman Old Style"/>
          <w:sz w:val="28"/>
          <w:szCs w:val="28"/>
        </w:rPr>
        <w:t>μείωσαν σε</w:t>
      </w:r>
      <w:r w:rsidR="00E92302">
        <w:rPr>
          <w:rFonts w:ascii="Bookman Old Style" w:hAnsi="Bookman Old Style"/>
          <w:sz w:val="28"/>
          <w:szCs w:val="28"/>
        </w:rPr>
        <w:t xml:space="preserve"> αντίστοιχο ποσ</w:t>
      </w:r>
      <w:r w:rsidR="00C151DB">
        <w:rPr>
          <w:rFonts w:ascii="Bookman Old Style" w:hAnsi="Bookman Old Style"/>
          <w:sz w:val="28"/>
          <w:szCs w:val="28"/>
        </w:rPr>
        <w:t>οστό</w:t>
      </w:r>
      <w:r w:rsidR="00E92302">
        <w:rPr>
          <w:rFonts w:ascii="Bookman Old Style" w:hAnsi="Bookman Old Style"/>
          <w:sz w:val="28"/>
          <w:szCs w:val="28"/>
        </w:rPr>
        <w:t xml:space="preserve"> </w:t>
      </w:r>
      <w:r w:rsidR="00C151DB">
        <w:rPr>
          <w:rFonts w:ascii="Bookman Old Style" w:hAnsi="Bookman Old Style"/>
          <w:sz w:val="28"/>
          <w:szCs w:val="28"/>
        </w:rPr>
        <w:t xml:space="preserve">το </w:t>
      </w:r>
      <w:proofErr w:type="spellStart"/>
      <w:r w:rsidR="00E92302">
        <w:rPr>
          <w:rFonts w:ascii="Bookman Old Style" w:hAnsi="Bookman Old Style"/>
          <w:sz w:val="28"/>
          <w:szCs w:val="28"/>
        </w:rPr>
        <w:t>φ.π.α.</w:t>
      </w:r>
      <w:proofErr w:type="spellEnd"/>
      <w:r w:rsidR="00E92302">
        <w:rPr>
          <w:rFonts w:ascii="Bookman Old Style" w:hAnsi="Bookman Old Style"/>
          <w:sz w:val="28"/>
          <w:szCs w:val="28"/>
        </w:rPr>
        <w:t xml:space="preserve"> που είχαν επιβάλει</w:t>
      </w:r>
      <w:r w:rsidR="00655B90">
        <w:rPr>
          <w:rFonts w:ascii="Bookman Old Style" w:hAnsi="Bookman Old Style"/>
          <w:sz w:val="28"/>
          <w:szCs w:val="28"/>
        </w:rPr>
        <w:t>.</w:t>
      </w:r>
      <w:r>
        <w:rPr>
          <w:rFonts w:ascii="Bookman Old Style" w:hAnsi="Bookman Old Style"/>
          <w:sz w:val="28"/>
          <w:szCs w:val="28"/>
        </w:rPr>
        <w:t xml:space="preserve"> </w:t>
      </w:r>
    </w:p>
    <w:p w14:paraId="39107DA6" w14:textId="77777777" w:rsidR="00E92302" w:rsidRDefault="00E92302" w:rsidP="000F07F9">
      <w:pPr>
        <w:spacing w:after="0" w:line="480" w:lineRule="auto"/>
        <w:jc w:val="both"/>
        <w:rPr>
          <w:rFonts w:ascii="Bookman Old Style" w:hAnsi="Bookman Old Style"/>
          <w:sz w:val="28"/>
          <w:szCs w:val="28"/>
        </w:rPr>
      </w:pPr>
    </w:p>
    <w:p w14:paraId="4FC7DB66" w14:textId="468E16CB" w:rsidR="000E5E64" w:rsidRPr="000F07F9" w:rsidRDefault="007455D5" w:rsidP="000F07F9">
      <w:pPr>
        <w:spacing w:after="0" w:line="480" w:lineRule="auto"/>
        <w:jc w:val="both"/>
        <w:rPr>
          <w:rFonts w:ascii="Bookman Old Style" w:hAnsi="Bookman Old Style"/>
          <w:sz w:val="28"/>
          <w:szCs w:val="28"/>
        </w:rPr>
      </w:pPr>
      <w:r>
        <w:rPr>
          <w:rFonts w:ascii="Bookman Old Style" w:hAnsi="Bookman Old Style"/>
          <w:sz w:val="28"/>
          <w:szCs w:val="28"/>
        </w:rPr>
        <w:t xml:space="preserve">Η απόφαση </w:t>
      </w:r>
      <w:r w:rsidR="00E92302">
        <w:rPr>
          <w:rFonts w:ascii="Bookman Old Style" w:hAnsi="Bookman Old Style"/>
          <w:sz w:val="28"/>
          <w:szCs w:val="28"/>
        </w:rPr>
        <w:t xml:space="preserve">ανωτέρω, </w:t>
      </w:r>
      <w:r w:rsidR="00715FA5">
        <w:rPr>
          <w:rFonts w:ascii="Bookman Old Style" w:hAnsi="Bookman Old Style"/>
          <w:sz w:val="28"/>
          <w:szCs w:val="28"/>
        </w:rPr>
        <w:t>αποτελούσε την επίδικη</w:t>
      </w:r>
      <w:r w:rsidR="007C2B45">
        <w:rPr>
          <w:rFonts w:ascii="Bookman Old Style" w:hAnsi="Bookman Old Style"/>
          <w:sz w:val="28"/>
          <w:szCs w:val="28"/>
        </w:rPr>
        <w:t xml:space="preserve"> απόφαση</w:t>
      </w:r>
      <w:r w:rsidR="00715FA5">
        <w:rPr>
          <w:rFonts w:ascii="Bookman Old Style" w:hAnsi="Bookman Old Style"/>
          <w:sz w:val="28"/>
          <w:szCs w:val="28"/>
        </w:rPr>
        <w:t xml:space="preserve"> στην </w:t>
      </w:r>
      <w:r w:rsidR="00667230">
        <w:rPr>
          <w:rFonts w:ascii="Bookman Old Style" w:hAnsi="Bookman Old Style"/>
          <w:sz w:val="28"/>
          <w:szCs w:val="28"/>
        </w:rPr>
        <w:t>προσφυγή</w:t>
      </w:r>
      <w:r w:rsidR="000F07F9" w:rsidRPr="000F07F9">
        <w:rPr>
          <w:rFonts w:ascii="Bookman Old Style" w:hAnsi="Bookman Old Style"/>
          <w:sz w:val="28"/>
          <w:szCs w:val="28"/>
        </w:rPr>
        <w:t xml:space="preserve">, </w:t>
      </w:r>
      <w:r w:rsidR="000F07F9">
        <w:rPr>
          <w:rFonts w:ascii="Bookman Old Style" w:hAnsi="Bookman Old Style"/>
          <w:sz w:val="28"/>
          <w:szCs w:val="28"/>
        </w:rPr>
        <w:t>η οποία</w:t>
      </w:r>
      <w:r w:rsidR="00CA3383">
        <w:rPr>
          <w:rFonts w:ascii="Bookman Old Style" w:hAnsi="Bookman Old Style"/>
          <w:sz w:val="28"/>
          <w:szCs w:val="28"/>
        </w:rPr>
        <w:t xml:space="preserve"> μετά την εκδίκασή της</w:t>
      </w:r>
      <w:r w:rsidR="000F07F9">
        <w:rPr>
          <w:rFonts w:ascii="Bookman Old Style" w:hAnsi="Bookman Old Style"/>
          <w:sz w:val="28"/>
          <w:szCs w:val="28"/>
        </w:rPr>
        <w:t xml:space="preserve"> απορρίφθηκε</w:t>
      </w:r>
      <w:r w:rsidR="00EA1F3B">
        <w:rPr>
          <w:rFonts w:ascii="Bookman Old Style" w:hAnsi="Bookman Old Style"/>
          <w:sz w:val="28"/>
          <w:szCs w:val="28"/>
        </w:rPr>
        <w:t xml:space="preserve"> από το Διοικητικό Δικαστήριο</w:t>
      </w:r>
      <w:r w:rsidR="000F07F9">
        <w:rPr>
          <w:rFonts w:ascii="Bookman Old Style" w:hAnsi="Bookman Old Style"/>
          <w:sz w:val="28"/>
          <w:szCs w:val="28"/>
        </w:rPr>
        <w:t xml:space="preserve"> στις </w:t>
      </w:r>
      <w:r>
        <w:rPr>
          <w:rFonts w:ascii="Bookman Old Style" w:hAnsi="Bookman Old Style"/>
          <w:sz w:val="28"/>
          <w:szCs w:val="28"/>
        </w:rPr>
        <w:t>17</w:t>
      </w:r>
      <w:r w:rsidR="00667230">
        <w:rPr>
          <w:rFonts w:ascii="Bookman Old Style" w:hAnsi="Bookman Old Style"/>
          <w:sz w:val="28"/>
          <w:szCs w:val="28"/>
        </w:rPr>
        <w:t>/</w:t>
      </w:r>
      <w:r>
        <w:rPr>
          <w:rFonts w:ascii="Bookman Old Style" w:hAnsi="Bookman Old Style"/>
          <w:sz w:val="28"/>
          <w:szCs w:val="28"/>
        </w:rPr>
        <w:t>1</w:t>
      </w:r>
      <w:r w:rsidR="00667230">
        <w:rPr>
          <w:rFonts w:ascii="Bookman Old Style" w:hAnsi="Bookman Old Style"/>
          <w:sz w:val="28"/>
          <w:szCs w:val="28"/>
        </w:rPr>
        <w:t>/</w:t>
      </w:r>
      <w:r>
        <w:rPr>
          <w:rFonts w:ascii="Bookman Old Style" w:hAnsi="Bookman Old Style"/>
          <w:sz w:val="28"/>
          <w:szCs w:val="28"/>
        </w:rPr>
        <w:t>2017</w:t>
      </w:r>
      <w:r w:rsidR="000F07F9">
        <w:rPr>
          <w:rFonts w:ascii="Bookman Old Style" w:hAnsi="Bookman Old Style"/>
          <w:sz w:val="28"/>
          <w:szCs w:val="28"/>
        </w:rPr>
        <w:t>.</w:t>
      </w:r>
      <w:r>
        <w:rPr>
          <w:rFonts w:ascii="Bookman Old Style" w:hAnsi="Bookman Old Style"/>
          <w:sz w:val="28"/>
          <w:szCs w:val="28"/>
        </w:rPr>
        <w:t xml:space="preserve">  </w:t>
      </w:r>
    </w:p>
    <w:p w14:paraId="600FF11C" w14:textId="77777777" w:rsidR="002C1736" w:rsidRDefault="002C1736" w:rsidP="00D946D1">
      <w:pPr>
        <w:spacing w:after="0" w:line="480" w:lineRule="auto"/>
        <w:jc w:val="both"/>
        <w:rPr>
          <w:rFonts w:ascii="Bookman Old Style" w:hAnsi="Bookman Old Style"/>
          <w:sz w:val="28"/>
          <w:szCs w:val="28"/>
        </w:rPr>
      </w:pPr>
    </w:p>
    <w:p w14:paraId="1748D31F" w14:textId="5B4D5A8E" w:rsidR="00082974" w:rsidRDefault="00B972E9" w:rsidP="006D74AF">
      <w:pPr>
        <w:spacing w:after="0" w:line="480" w:lineRule="auto"/>
        <w:jc w:val="both"/>
        <w:rPr>
          <w:rFonts w:ascii="Bookman Old Style" w:hAnsi="Bookman Old Style"/>
          <w:sz w:val="28"/>
          <w:szCs w:val="28"/>
        </w:rPr>
      </w:pPr>
      <w:r>
        <w:rPr>
          <w:rFonts w:ascii="Bookman Old Style" w:hAnsi="Bookman Old Style"/>
          <w:sz w:val="28"/>
          <w:szCs w:val="28"/>
        </w:rPr>
        <w:t>Σύμφωνα μ</w:t>
      </w:r>
      <w:r w:rsidR="006D74AF">
        <w:rPr>
          <w:rFonts w:ascii="Bookman Old Style" w:hAnsi="Bookman Old Style"/>
          <w:sz w:val="28"/>
          <w:szCs w:val="28"/>
        </w:rPr>
        <w:t xml:space="preserve">ε τον </w:t>
      </w:r>
      <w:r w:rsidR="006D74AF" w:rsidRPr="00B972E9">
        <w:rPr>
          <w:rFonts w:ascii="Bookman Old Style" w:hAnsi="Bookman Old Style"/>
          <w:b/>
          <w:bCs/>
          <w:sz w:val="28"/>
          <w:szCs w:val="28"/>
        </w:rPr>
        <w:t>πρώτο λόγο έφεσης</w:t>
      </w:r>
      <w:r w:rsidRPr="00B972E9">
        <w:rPr>
          <w:rFonts w:ascii="Bookman Old Style" w:hAnsi="Bookman Old Style"/>
          <w:sz w:val="28"/>
          <w:szCs w:val="28"/>
        </w:rPr>
        <w:t>,</w:t>
      </w:r>
      <w:r w:rsidR="006D74AF">
        <w:rPr>
          <w:rFonts w:ascii="Bookman Old Style" w:hAnsi="Bookman Old Style"/>
          <w:sz w:val="28"/>
          <w:szCs w:val="28"/>
        </w:rPr>
        <w:t xml:space="preserve"> το πρωτόδικο Δικαστήριο εσφαλμένα αποφάσισε ότι η επίδικη απόφαση των </w:t>
      </w:r>
      <w:proofErr w:type="spellStart"/>
      <w:r w:rsidR="006D74AF">
        <w:rPr>
          <w:rFonts w:ascii="Bookman Old Style" w:hAnsi="Bookman Old Style"/>
          <w:sz w:val="28"/>
          <w:szCs w:val="28"/>
        </w:rPr>
        <w:t>εφεσιβλήτων</w:t>
      </w:r>
      <w:proofErr w:type="spellEnd"/>
      <w:r w:rsidR="006D74AF">
        <w:rPr>
          <w:rFonts w:ascii="Bookman Old Style" w:hAnsi="Bookman Old Style"/>
          <w:sz w:val="28"/>
          <w:szCs w:val="28"/>
        </w:rPr>
        <w:t xml:space="preserve"> για παράβαση των επίδικων νομοθετικών διατάξεων δεν ήταν προϊόν πλάνης περί το νόμο και τα πράγματα, κρίνοντας στις σελίδες 6 και 7 της απόφασης του</w:t>
      </w:r>
      <w:r>
        <w:rPr>
          <w:rFonts w:ascii="Bookman Old Style" w:hAnsi="Bookman Old Style"/>
          <w:sz w:val="28"/>
          <w:szCs w:val="28"/>
        </w:rPr>
        <w:t>,</w:t>
      </w:r>
      <w:r w:rsidR="006D74AF">
        <w:rPr>
          <w:rFonts w:ascii="Bookman Old Style" w:hAnsi="Bookman Old Style"/>
          <w:sz w:val="28"/>
          <w:szCs w:val="28"/>
        </w:rPr>
        <w:t xml:space="preserve"> ότι εναπόκειτ</w:t>
      </w:r>
      <w:r>
        <w:rPr>
          <w:rFonts w:ascii="Bookman Old Style" w:hAnsi="Bookman Old Style"/>
          <w:sz w:val="28"/>
          <w:szCs w:val="28"/>
        </w:rPr>
        <w:t>ο</w:t>
      </w:r>
      <w:r w:rsidR="006D74AF">
        <w:rPr>
          <w:rFonts w:ascii="Bookman Old Style" w:hAnsi="Bookman Old Style"/>
          <w:sz w:val="28"/>
          <w:szCs w:val="28"/>
        </w:rPr>
        <w:t xml:space="preserve"> στους </w:t>
      </w:r>
      <w:proofErr w:type="spellStart"/>
      <w:r w:rsidR="006D74AF">
        <w:rPr>
          <w:rFonts w:ascii="Bookman Old Style" w:hAnsi="Bookman Old Style"/>
          <w:sz w:val="28"/>
          <w:szCs w:val="28"/>
        </w:rPr>
        <w:t>αιτητές</w:t>
      </w:r>
      <w:proofErr w:type="spellEnd"/>
      <w:r w:rsidR="006D74AF">
        <w:rPr>
          <w:rFonts w:ascii="Bookman Old Style" w:hAnsi="Bookman Old Style"/>
          <w:sz w:val="28"/>
          <w:szCs w:val="28"/>
        </w:rPr>
        <w:t xml:space="preserve"> να προ</w:t>
      </w:r>
      <w:r w:rsidR="00AB1005">
        <w:rPr>
          <w:rFonts w:ascii="Bookman Old Style" w:hAnsi="Bookman Old Style"/>
          <w:sz w:val="28"/>
          <w:szCs w:val="28"/>
        </w:rPr>
        <w:t>έβαιναν</w:t>
      </w:r>
      <w:r w:rsidR="006D74AF">
        <w:rPr>
          <w:rFonts w:ascii="Bookman Old Style" w:hAnsi="Bookman Old Style"/>
          <w:sz w:val="28"/>
          <w:szCs w:val="28"/>
        </w:rPr>
        <w:t xml:space="preserve"> σε τέτοιες ρυθμίσεις</w:t>
      </w:r>
      <w:r w:rsidR="007B3BC8">
        <w:rPr>
          <w:rFonts w:ascii="Bookman Old Style" w:hAnsi="Bookman Old Style"/>
          <w:sz w:val="28"/>
          <w:szCs w:val="28"/>
        </w:rPr>
        <w:t>,</w:t>
      </w:r>
      <w:r w:rsidR="006D74AF">
        <w:rPr>
          <w:rFonts w:ascii="Bookman Old Style" w:hAnsi="Bookman Old Style"/>
          <w:sz w:val="28"/>
          <w:szCs w:val="28"/>
        </w:rPr>
        <w:t xml:space="preserve"> που να καθιστού</w:t>
      </w:r>
      <w:r w:rsidR="00AB1005">
        <w:rPr>
          <w:rFonts w:ascii="Bookman Old Style" w:hAnsi="Bookman Old Style"/>
          <w:sz w:val="28"/>
          <w:szCs w:val="28"/>
        </w:rPr>
        <w:t>σαν</w:t>
      </w:r>
      <w:r w:rsidR="006D74AF">
        <w:rPr>
          <w:rFonts w:ascii="Bookman Old Style" w:hAnsi="Bookman Old Style"/>
          <w:sz w:val="28"/>
          <w:szCs w:val="28"/>
        </w:rPr>
        <w:t xml:space="preserve"> διακριτή την παροχή τροφίμων και ή ποτών για κατανάλωση στους χώρους της επιχείρησης, έτσι ώστε να μπορού</w:t>
      </w:r>
      <w:r w:rsidR="00AB1005">
        <w:rPr>
          <w:rFonts w:ascii="Bookman Old Style" w:hAnsi="Bookman Old Style"/>
          <w:sz w:val="28"/>
          <w:szCs w:val="28"/>
        </w:rPr>
        <w:t>σαν</w:t>
      </w:r>
      <w:r w:rsidR="006D74AF">
        <w:rPr>
          <w:rFonts w:ascii="Bookman Old Style" w:hAnsi="Bookman Old Style"/>
          <w:sz w:val="28"/>
          <w:szCs w:val="28"/>
        </w:rPr>
        <w:t xml:space="preserve"> νόμιμα να εφ</w:t>
      </w:r>
      <w:r w:rsidR="00AB1005">
        <w:rPr>
          <w:rFonts w:ascii="Bookman Old Style" w:hAnsi="Bookman Old Style"/>
          <w:sz w:val="28"/>
          <w:szCs w:val="28"/>
        </w:rPr>
        <w:t>άρμοζαν</w:t>
      </w:r>
      <w:r w:rsidR="006D74AF">
        <w:rPr>
          <w:rFonts w:ascii="Bookman Old Style" w:hAnsi="Bookman Old Style"/>
          <w:sz w:val="28"/>
          <w:szCs w:val="28"/>
        </w:rPr>
        <w:t xml:space="preserve"> τον μειωμένο συντελεστή</w:t>
      </w:r>
      <w:r w:rsidR="00DB46F3">
        <w:rPr>
          <w:rFonts w:ascii="Bookman Old Style" w:hAnsi="Bookman Old Style"/>
          <w:sz w:val="28"/>
          <w:szCs w:val="28"/>
        </w:rPr>
        <w:t xml:space="preserve"> 5%,</w:t>
      </w:r>
      <w:r w:rsidR="006D74AF">
        <w:rPr>
          <w:rFonts w:ascii="Bookman Old Style" w:hAnsi="Bookman Old Style"/>
          <w:sz w:val="28"/>
          <w:szCs w:val="28"/>
        </w:rPr>
        <w:t xml:space="preserve"> που προνοείτ</w:t>
      </w:r>
      <w:r w:rsidR="00DB46F3">
        <w:rPr>
          <w:rFonts w:ascii="Bookman Old Style" w:hAnsi="Bookman Old Style"/>
          <w:sz w:val="28"/>
          <w:szCs w:val="28"/>
        </w:rPr>
        <w:t>ο</w:t>
      </w:r>
      <w:r w:rsidR="006D74AF">
        <w:rPr>
          <w:rFonts w:ascii="Bookman Old Style" w:hAnsi="Bookman Old Style"/>
          <w:sz w:val="28"/>
          <w:szCs w:val="28"/>
        </w:rPr>
        <w:t xml:space="preserve"> στο Πέμπτο Παράρτημα του περί Φόρου Προστιθέμενης Αξίας Νόμου </w:t>
      </w:r>
      <w:r w:rsidR="00DB46F3">
        <w:rPr>
          <w:rFonts w:ascii="Bookman Old Style" w:hAnsi="Bookman Old Style"/>
          <w:sz w:val="28"/>
          <w:szCs w:val="28"/>
        </w:rPr>
        <w:t>(Ν.</w:t>
      </w:r>
      <w:r w:rsidR="006D74AF">
        <w:rPr>
          <w:rFonts w:ascii="Bookman Old Style" w:hAnsi="Bookman Old Style"/>
          <w:sz w:val="28"/>
          <w:szCs w:val="28"/>
        </w:rPr>
        <w:t>95(Ι)/2000</w:t>
      </w:r>
      <w:r w:rsidR="00DB46F3">
        <w:rPr>
          <w:rFonts w:ascii="Bookman Old Style" w:hAnsi="Bookman Old Style"/>
          <w:sz w:val="28"/>
          <w:szCs w:val="28"/>
        </w:rPr>
        <w:t>)</w:t>
      </w:r>
      <w:r w:rsidR="006D74AF">
        <w:rPr>
          <w:rFonts w:ascii="Bookman Old Style" w:hAnsi="Bookman Old Style"/>
          <w:sz w:val="28"/>
          <w:szCs w:val="28"/>
        </w:rPr>
        <w:t xml:space="preserve">. </w:t>
      </w:r>
    </w:p>
    <w:p w14:paraId="0E54CC70" w14:textId="77777777" w:rsidR="003B103A" w:rsidRDefault="003B103A" w:rsidP="006D74AF">
      <w:pPr>
        <w:spacing w:after="0" w:line="480" w:lineRule="auto"/>
        <w:jc w:val="both"/>
        <w:rPr>
          <w:rFonts w:ascii="Bookman Old Style" w:hAnsi="Bookman Old Style"/>
          <w:sz w:val="28"/>
          <w:szCs w:val="28"/>
        </w:rPr>
      </w:pPr>
    </w:p>
    <w:p w14:paraId="197FB086" w14:textId="23ED175F" w:rsidR="003B103A" w:rsidRDefault="003B103A" w:rsidP="003B103A">
      <w:pPr>
        <w:spacing w:after="0" w:line="480" w:lineRule="auto"/>
        <w:jc w:val="both"/>
        <w:textAlignment w:val="baseline"/>
        <w:rPr>
          <w:rFonts w:ascii="Bookman Old Style" w:eastAsia="Arial" w:hAnsi="Bookman Old Style" w:cs="Times New Roman"/>
          <w:color w:val="000000"/>
          <w:kern w:val="0"/>
          <w:sz w:val="28"/>
          <w:szCs w:val="28"/>
          <w14:ligatures w14:val="none"/>
        </w:rPr>
      </w:pPr>
      <w:r>
        <w:rPr>
          <w:rFonts w:ascii="Bookman Old Style" w:eastAsia="Arial" w:hAnsi="Bookman Old Style" w:cs="Times New Roman"/>
          <w:color w:val="000000"/>
          <w:kern w:val="0"/>
          <w:sz w:val="28"/>
          <w:szCs w:val="28"/>
          <w14:ligatures w14:val="none"/>
        </w:rPr>
        <w:t>Μ</w:t>
      </w:r>
      <w:r w:rsidRPr="007537F9">
        <w:rPr>
          <w:rFonts w:ascii="Bookman Old Style" w:eastAsia="Arial" w:hAnsi="Bookman Old Style" w:cs="Times New Roman"/>
          <w:color w:val="000000"/>
          <w:kern w:val="0"/>
          <w:sz w:val="28"/>
          <w:szCs w:val="28"/>
          <w14:ligatures w14:val="none"/>
        </w:rPr>
        <w:t xml:space="preserve">ε τον </w:t>
      </w:r>
      <w:r w:rsidRPr="00570230">
        <w:rPr>
          <w:rFonts w:ascii="Bookman Old Style" w:eastAsia="Arial" w:hAnsi="Bookman Old Style" w:cs="Times New Roman"/>
          <w:b/>
          <w:bCs/>
          <w:color w:val="000000"/>
          <w:kern w:val="0"/>
          <w:sz w:val="28"/>
          <w:szCs w:val="28"/>
          <w14:ligatures w14:val="none"/>
        </w:rPr>
        <w:t>δεύτερο λόγο έφεσης</w:t>
      </w:r>
      <w:r w:rsidRPr="007537F9">
        <w:rPr>
          <w:rFonts w:ascii="Bookman Old Style" w:eastAsia="Arial" w:hAnsi="Bookman Old Style" w:cs="Times New Roman"/>
          <w:color w:val="000000"/>
          <w:kern w:val="0"/>
          <w:sz w:val="28"/>
          <w:szCs w:val="28"/>
          <w14:ligatures w14:val="none"/>
        </w:rPr>
        <w:t xml:space="preserve"> </w:t>
      </w:r>
      <w:r>
        <w:rPr>
          <w:rFonts w:ascii="Bookman Old Style" w:eastAsia="Arial" w:hAnsi="Bookman Old Style" w:cs="Times New Roman"/>
          <w:color w:val="000000"/>
          <w:kern w:val="0"/>
          <w:sz w:val="28"/>
          <w:szCs w:val="28"/>
          <w14:ligatures w14:val="none"/>
        </w:rPr>
        <w:t xml:space="preserve">υποστηρίζουν </w:t>
      </w:r>
      <w:r w:rsidR="00AB1005">
        <w:rPr>
          <w:rFonts w:ascii="Bookman Old Style" w:eastAsia="Arial" w:hAnsi="Bookman Old Style" w:cs="Times New Roman"/>
          <w:color w:val="000000"/>
          <w:kern w:val="0"/>
          <w:sz w:val="28"/>
          <w:szCs w:val="28"/>
          <w14:ligatures w14:val="none"/>
        </w:rPr>
        <w:t xml:space="preserve">οι </w:t>
      </w:r>
      <w:proofErr w:type="spellStart"/>
      <w:r w:rsidR="00AB1005">
        <w:rPr>
          <w:rFonts w:ascii="Bookman Old Style" w:eastAsia="Arial" w:hAnsi="Bookman Old Style" w:cs="Times New Roman"/>
          <w:color w:val="000000"/>
          <w:kern w:val="0"/>
          <w:sz w:val="28"/>
          <w:szCs w:val="28"/>
          <w14:ligatures w14:val="none"/>
        </w:rPr>
        <w:t>εφεσείοντες</w:t>
      </w:r>
      <w:proofErr w:type="spellEnd"/>
      <w:r w:rsidR="00AB1005">
        <w:rPr>
          <w:rFonts w:ascii="Bookman Old Style" w:eastAsia="Arial" w:hAnsi="Bookman Old Style" w:cs="Times New Roman"/>
          <w:color w:val="000000"/>
          <w:kern w:val="0"/>
          <w:sz w:val="28"/>
          <w:szCs w:val="28"/>
          <w14:ligatures w14:val="none"/>
        </w:rPr>
        <w:t xml:space="preserve">, </w:t>
      </w:r>
      <w:r w:rsidRPr="007537F9">
        <w:rPr>
          <w:rFonts w:ascii="Bookman Old Style" w:eastAsia="Arial" w:hAnsi="Bookman Old Style" w:cs="Times New Roman"/>
          <w:color w:val="000000"/>
          <w:kern w:val="0"/>
          <w:sz w:val="28"/>
          <w:szCs w:val="28"/>
          <w14:ligatures w14:val="none"/>
        </w:rPr>
        <w:t>ότι το πρωτόδικο Δικαστήριο εσφαλμένα αποφάσισε ότι η έρε</w:t>
      </w:r>
      <w:r>
        <w:rPr>
          <w:rFonts w:ascii="Bookman Old Style" w:eastAsia="Arial" w:hAnsi="Bookman Old Style" w:cs="Times New Roman"/>
          <w:color w:val="000000"/>
          <w:kern w:val="0"/>
          <w:sz w:val="28"/>
          <w:szCs w:val="28"/>
          <w14:ligatures w14:val="none"/>
        </w:rPr>
        <w:t xml:space="preserve">υνα </w:t>
      </w:r>
      <w:r w:rsidRPr="007537F9">
        <w:rPr>
          <w:rFonts w:ascii="Bookman Old Style" w:eastAsia="Arial" w:hAnsi="Bookman Old Style" w:cs="Times New Roman"/>
          <w:color w:val="000000"/>
          <w:kern w:val="0"/>
          <w:sz w:val="28"/>
          <w:szCs w:val="28"/>
          <w14:ligatures w14:val="none"/>
        </w:rPr>
        <w:t xml:space="preserve">των </w:t>
      </w:r>
      <w:r>
        <w:rPr>
          <w:rFonts w:ascii="Bookman Old Style" w:eastAsia="Arial" w:hAnsi="Bookman Old Style" w:cs="Times New Roman"/>
          <w:color w:val="000000"/>
          <w:kern w:val="0"/>
          <w:sz w:val="28"/>
          <w:szCs w:val="28"/>
          <w14:ligatures w14:val="none"/>
        </w:rPr>
        <w:t>ε</w:t>
      </w:r>
      <w:r w:rsidRPr="007537F9">
        <w:rPr>
          <w:rFonts w:ascii="Bookman Old Style" w:eastAsia="Arial" w:hAnsi="Bookman Old Style" w:cs="Times New Roman"/>
          <w:color w:val="000000"/>
          <w:kern w:val="0"/>
          <w:sz w:val="28"/>
          <w:szCs w:val="28"/>
          <w14:ligatures w14:val="none"/>
        </w:rPr>
        <w:t>φεσίβλητων</w:t>
      </w:r>
      <w:r w:rsidR="00E92302">
        <w:rPr>
          <w:rFonts w:ascii="Bookman Old Style" w:eastAsia="Arial" w:hAnsi="Bookman Old Style" w:cs="Times New Roman"/>
          <w:color w:val="000000"/>
          <w:kern w:val="0"/>
          <w:sz w:val="28"/>
          <w:szCs w:val="28"/>
          <w14:ligatures w14:val="none"/>
        </w:rPr>
        <w:t xml:space="preserve"> αποτελούσε </w:t>
      </w:r>
      <w:r w:rsidRPr="007537F9">
        <w:rPr>
          <w:rFonts w:ascii="Bookman Old Style" w:eastAsia="Arial" w:hAnsi="Bookman Old Style" w:cs="Times New Roman"/>
          <w:color w:val="000000"/>
          <w:kern w:val="0"/>
          <w:sz w:val="28"/>
          <w:szCs w:val="28"/>
          <w14:ligatures w14:val="none"/>
        </w:rPr>
        <w:t>δέουσα</w:t>
      </w:r>
      <w:r w:rsidR="00E92302">
        <w:rPr>
          <w:rFonts w:ascii="Bookman Old Style" w:eastAsia="Arial" w:hAnsi="Bookman Old Style" w:cs="Times New Roman"/>
          <w:color w:val="000000"/>
          <w:kern w:val="0"/>
          <w:sz w:val="28"/>
          <w:szCs w:val="28"/>
          <w14:ligatures w14:val="none"/>
        </w:rPr>
        <w:t xml:space="preserve"> έρευνα</w:t>
      </w:r>
      <w:r w:rsidRPr="007537F9">
        <w:rPr>
          <w:rFonts w:ascii="Bookman Old Style" w:eastAsia="Arial" w:hAnsi="Bookman Old Style" w:cs="Times New Roman"/>
          <w:color w:val="000000"/>
          <w:kern w:val="0"/>
          <w:sz w:val="28"/>
          <w:szCs w:val="28"/>
          <w14:ligatures w14:val="none"/>
        </w:rPr>
        <w:t>.</w:t>
      </w:r>
      <w:r>
        <w:rPr>
          <w:rFonts w:ascii="Bookman Old Style" w:eastAsia="Arial" w:hAnsi="Bookman Old Style" w:cs="Times New Roman"/>
          <w:color w:val="000000"/>
          <w:kern w:val="0"/>
          <w:sz w:val="28"/>
          <w:szCs w:val="28"/>
          <w14:ligatures w14:val="none"/>
        </w:rPr>
        <w:t xml:space="preserve"> </w:t>
      </w:r>
    </w:p>
    <w:p w14:paraId="6B8A01D1" w14:textId="77777777" w:rsidR="003B103A" w:rsidRDefault="003B103A" w:rsidP="003B103A">
      <w:pPr>
        <w:spacing w:after="0" w:line="480" w:lineRule="auto"/>
        <w:jc w:val="both"/>
        <w:textAlignment w:val="baseline"/>
        <w:rPr>
          <w:rFonts w:ascii="Bookman Old Style" w:eastAsia="Arial" w:hAnsi="Bookman Old Style" w:cs="Times New Roman"/>
          <w:color w:val="000000"/>
          <w:kern w:val="0"/>
          <w:sz w:val="28"/>
          <w:szCs w:val="28"/>
          <w14:ligatures w14:val="none"/>
        </w:rPr>
      </w:pPr>
    </w:p>
    <w:p w14:paraId="7DCDB2B1" w14:textId="5F6BD49B" w:rsidR="003B103A" w:rsidRDefault="003B103A" w:rsidP="003B103A">
      <w:pPr>
        <w:spacing w:after="0" w:line="480" w:lineRule="auto"/>
        <w:jc w:val="both"/>
        <w:textAlignment w:val="baseline"/>
        <w:rPr>
          <w:rFonts w:ascii="Bookman Old Style" w:eastAsia="Arial" w:hAnsi="Bookman Old Style" w:cs="Times New Roman"/>
          <w:color w:val="000000"/>
          <w:spacing w:val="-4"/>
          <w:kern w:val="0"/>
          <w:sz w:val="28"/>
          <w:szCs w:val="28"/>
          <w14:ligatures w14:val="none"/>
        </w:rPr>
      </w:pPr>
      <w:r>
        <w:rPr>
          <w:rFonts w:ascii="Bookman Old Style" w:eastAsia="Arial" w:hAnsi="Bookman Old Style" w:cs="Times New Roman"/>
          <w:color w:val="000000"/>
          <w:spacing w:val="8"/>
          <w:kern w:val="0"/>
          <w:sz w:val="28"/>
          <w:szCs w:val="28"/>
          <w14:ligatures w14:val="none"/>
        </w:rPr>
        <w:t>Μ</w:t>
      </w:r>
      <w:r w:rsidRPr="007537F9">
        <w:rPr>
          <w:rFonts w:ascii="Bookman Old Style" w:eastAsia="Arial" w:hAnsi="Bookman Old Style" w:cs="Times New Roman"/>
          <w:color w:val="000000"/>
          <w:spacing w:val="-4"/>
          <w:kern w:val="0"/>
          <w:sz w:val="28"/>
          <w:szCs w:val="28"/>
          <w14:ligatures w14:val="none"/>
        </w:rPr>
        <w:t xml:space="preserve">ε τον </w:t>
      </w:r>
      <w:r w:rsidRPr="00570230">
        <w:rPr>
          <w:rFonts w:ascii="Bookman Old Style" w:eastAsia="Arial" w:hAnsi="Bookman Old Style" w:cs="Times New Roman"/>
          <w:b/>
          <w:bCs/>
          <w:color w:val="000000"/>
          <w:spacing w:val="-4"/>
          <w:kern w:val="0"/>
          <w:sz w:val="28"/>
          <w:szCs w:val="28"/>
          <w14:ligatures w14:val="none"/>
        </w:rPr>
        <w:t xml:space="preserve">τρίτο </w:t>
      </w:r>
      <w:r w:rsidR="00AB1005">
        <w:rPr>
          <w:rFonts w:ascii="Bookman Old Style" w:eastAsia="Arial" w:hAnsi="Bookman Old Style" w:cs="Times New Roman"/>
          <w:b/>
          <w:bCs/>
          <w:color w:val="000000"/>
          <w:spacing w:val="-4"/>
          <w:kern w:val="0"/>
          <w:sz w:val="28"/>
          <w:szCs w:val="28"/>
          <w14:ligatures w14:val="none"/>
        </w:rPr>
        <w:t xml:space="preserve">δε </w:t>
      </w:r>
      <w:r w:rsidRPr="00570230">
        <w:rPr>
          <w:rFonts w:ascii="Bookman Old Style" w:eastAsia="Arial" w:hAnsi="Bookman Old Style" w:cs="Times New Roman"/>
          <w:b/>
          <w:bCs/>
          <w:color w:val="000000"/>
          <w:spacing w:val="-4"/>
          <w:kern w:val="0"/>
          <w:sz w:val="28"/>
          <w:szCs w:val="28"/>
          <w14:ligatures w14:val="none"/>
        </w:rPr>
        <w:t>λόγο έφεσης</w:t>
      </w:r>
      <w:r w:rsidR="00AB1005">
        <w:rPr>
          <w:rFonts w:ascii="Bookman Old Style" w:eastAsia="Arial" w:hAnsi="Bookman Old Style" w:cs="Times New Roman"/>
          <w:color w:val="000000"/>
          <w:spacing w:val="-4"/>
          <w:kern w:val="0"/>
          <w:sz w:val="28"/>
          <w:szCs w:val="28"/>
          <w14:ligatures w14:val="none"/>
        </w:rPr>
        <w:t xml:space="preserve">, </w:t>
      </w:r>
      <w:r w:rsidRPr="007537F9">
        <w:rPr>
          <w:rFonts w:ascii="Bookman Old Style" w:eastAsia="Arial" w:hAnsi="Bookman Old Style" w:cs="Times New Roman"/>
          <w:color w:val="000000"/>
          <w:spacing w:val="-4"/>
          <w:kern w:val="0"/>
          <w:sz w:val="28"/>
          <w:szCs w:val="28"/>
          <w14:ligatures w14:val="none"/>
        </w:rPr>
        <w:t xml:space="preserve">ότι το πρωτόδικο Δικαστήριο εσφαλμένα έκρινε ότι οι </w:t>
      </w:r>
      <w:r>
        <w:rPr>
          <w:rFonts w:ascii="Bookman Old Style" w:eastAsia="Arial" w:hAnsi="Bookman Old Style" w:cs="Times New Roman"/>
          <w:color w:val="000000"/>
          <w:spacing w:val="-4"/>
          <w:kern w:val="0"/>
          <w:sz w:val="28"/>
          <w:szCs w:val="28"/>
          <w14:ligatures w14:val="none"/>
        </w:rPr>
        <w:t>ε</w:t>
      </w:r>
      <w:r w:rsidRPr="007537F9">
        <w:rPr>
          <w:rFonts w:ascii="Bookman Old Style" w:eastAsia="Arial" w:hAnsi="Bookman Old Style" w:cs="Times New Roman"/>
          <w:color w:val="000000"/>
          <w:spacing w:val="-4"/>
          <w:kern w:val="0"/>
          <w:sz w:val="28"/>
          <w:szCs w:val="28"/>
          <w14:ligatures w14:val="none"/>
        </w:rPr>
        <w:t xml:space="preserve">φεσίβλητοι έδωσαν πλήρη και επαρκή αιτιολογία για την προσβαλλόμενη απόφαση </w:t>
      </w:r>
      <w:r w:rsidR="007656A4">
        <w:rPr>
          <w:rFonts w:ascii="Bookman Old Style" w:eastAsia="Arial" w:hAnsi="Bookman Old Style" w:cs="Times New Roman"/>
          <w:color w:val="000000"/>
          <w:spacing w:val="-4"/>
          <w:kern w:val="0"/>
          <w:sz w:val="28"/>
          <w:szCs w:val="28"/>
          <w14:ligatures w14:val="none"/>
        </w:rPr>
        <w:t>τους, καθώς επίσης</w:t>
      </w:r>
      <w:r w:rsidRPr="007537F9">
        <w:rPr>
          <w:rFonts w:ascii="Bookman Old Style" w:eastAsia="Arial" w:hAnsi="Bookman Old Style" w:cs="Times New Roman"/>
          <w:color w:val="000000"/>
          <w:spacing w:val="-4"/>
          <w:kern w:val="0"/>
          <w:sz w:val="28"/>
          <w:szCs w:val="28"/>
          <w14:ligatures w14:val="none"/>
        </w:rPr>
        <w:t xml:space="preserve"> ότι δεν υπήρξε παράβαση των αρχών της χρηστής διοίκησης.</w:t>
      </w:r>
    </w:p>
    <w:p w14:paraId="173325B2" w14:textId="77777777" w:rsidR="003B103A" w:rsidRDefault="003B103A" w:rsidP="003B103A">
      <w:pPr>
        <w:spacing w:after="0" w:line="480" w:lineRule="auto"/>
        <w:jc w:val="both"/>
        <w:textAlignment w:val="baseline"/>
        <w:rPr>
          <w:rFonts w:ascii="Bookman Old Style" w:eastAsia="Arial" w:hAnsi="Bookman Old Style" w:cs="Times New Roman"/>
          <w:color w:val="000000"/>
          <w:spacing w:val="-4"/>
          <w:kern w:val="0"/>
          <w:sz w:val="28"/>
          <w:szCs w:val="28"/>
          <w14:ligatures w14:val="none"/>
        </w:rPr>
      </w:pPr>
    </w:p>
    <w:p w14:paraId="6912B5F7" w14:textId="6DA09C1D" w:rsidR="003B103A" w:rsidRDefault="00DB46F3" w:rsidP="003B103A">
      <w:pPr>
        <w:spacing w:after="0" w:line="480" w:lineRule="auto"/>
        <w:jc w:val="both"/>
        <w:textAlignment w:val="baseline"/>
        <w:rPr>
          <w:rFonts w:ascii="Bookman Old Style" w:eastAsia="Arial" w:hAnsi="Bookman Old Style" w:cs="Times New Roman"/>
          <w:color w:val="000000"/>
          <w:spacing w:val="-4"/>
          <w:kern w:val="0"/>
          <w:sz w:val="28"/>
          <w:szCs w:val="28"/>
          <w14:ligatures w14:val="none"/>
        </w:rPr>
      </w:pPr>
      <w:r>
        <w:rPr>
          <w:rFonts w:ascii="Bookman Old Style" w:eastAsia="Arial" w:hAnsi="Bookman Old Style" w:cs="Times New Roman"/>
          <w:color w:val="000000"/>
          <w:kern w:val="0"/>
          <w:sz w:val="28"/>
          <w:szCs w:val="28"/>
          <w14:ligatures w14:val="none"/>
        </w:rPr>
        <w:t xml:space="preserve">Τέλος αποτελεί </w:t>
      </w:r>
      <w:r w:rsidR="003B103A">
        <w:rPr>
          <w:rFonts w:ascii="Bookman Old Style" w:eastAsia="Arial" w:hAnsi="Bookman Old Style" w:cs="Times New Roman"/>
          <w:color w:val="000000"/>
          <w:kern w:val="0"/>
          <w:sz w:val="28"/>
          <w:szCs w:val="28"/>
          <w14:ligatures w14:val="none"/>
        </w:rPr>
        <w:t>θ</w:t>
      </w:r>
      <w:r w:rsidR="003B103A" w:rsidRPr="007537F9">
        <w:rPr>
          <w:rFonts w:ascii="Bookman Old Style" w:eastAsia="Arial" w:hAnsi="Bookman Old Style" w:cs="Times New Roman"/>
          <w:color w:val="000000"/>
          <w:kern w:val="0"/>
          <w:sz w:val="28"/>
          <w:szCs w:val="28"/>
          <w14:ligatures w14:val="none"/>
        </w:rPr>
        <w:t xml:space="preserve">έση </w:t>
      </w:r>
      <w:r w:rsidR="003B103A">
        <w:rPr>
          <w:rFonts w:ascii="Bookman Old Style" w:eastAsia="Arial" w:hAnsi="Bookman Old Style" w:cs="Times New Roman"/>
          <w:color w:val="000000"/>
          <w:kern w:val="0"/>
          <w:sz w:val="28"/>
          <w:szCs w:val="28"/>
          <w14:ligatures w14:val="none"/>
        </w:rPr>
        <w:t xml:space="preserve">των </w:t>
      </w:r>
      <w:proofErr w:type="spellStart"/>
      <w:r w:rsidR="003B103A">
        <w:rPr>
          <w:rFonts w:ascii="Bookman Old Style" w:eastAsia="Arial" w:hAnsi="Bookman Old Style" w:cs="Times New Roman"/>
          <w:color w:val="000000"/>
          <w:kern w:val="0"/>
          <w:sz w:val="28"/>
          <w:szCs w:val="28"/>
          <w14:ligatures w14:val="none"/>
        </w:rPr>
        <w:t>εφεσειόντων</w:t>
      </w:r>
      <w:proofErr w:type="spellEnd"/>
      <w:r w:rsidR="007656A4" w:rsidRPr="007656A4">
        <w:rPr>
          <w:rFonts w:ascii="Bookman Old Style" w:eastAsia="Arial" w:hAnsi="Bookman Old Style" w:cs="Times New Roman"/>
          <w:color w:val="000000"/>
          <w:kern w:val="0"/>
          <w:sz w:val="28"/>
          <w:szCs w:val="28"/>
          <w14:ligatures w14:val="none"/>
        </w:rPr>
        <w:t xml:space="preserve"> </w:t>
      </w:r>
      <w:r w:rsidR="007656A4">
        <w:rPr>
          <w:rFonts w:ascii="Bookman Old Style" w:eastAsia="Arial" w:hAnsi="Bookman Old Style" w:cs="Times New Roman"/>
          <w:color w:val="000000"/>
          <w:kern w:val="0"/>
          <w:sz w:val="28"/>
          <w:szCs w:val="28"/>
          <w14:ligatures w14:val="none"/>
        </w:rPr>
        <w:t>σ</w:t>
      </w:r>
      <w:r w:rsidR="007656A4" w:rsidRPr="007537F9">
        <w:rPr>
          <w:rFonts w:ascii="Bookman Old Style" w:eastAsia="Arial" w:hAnsi="Bookman Old Style" w:cs="Times New Roman"/>
          <w:color w:val="000000"/>
          <w:kern w:val="0"/>
          <w:sz w:val="28"/>
          <w:szCs w:val="28"/>
          <w14:ligatures w14:val="none"/>
        </w:rPr>
        <w:t xml:space="preserve">τον </w:t>
      </w:r>
      <w:r w:rsidR="007656A4" w:rsidRPr="00570230">
        <w:rPr>
          <w:rFonts w:ascii="Bookman Old Style" w:eastAsia="Arial" w:hAnsi="Bookman Old Style" w:cs="Times New Roman"/>
          <w:b/>
          <w:bCs/>
          <w:color w:val="000000"/>
          <w:kern w:val="0"/>
          <w:sz w:val="28"/>
          <w:szCs w:val="28"/>
          <w14:ligatures w14:val="none"/>
        </w:rPr>
        <w:t>τέταρτο λόγο έφεσης</w:t>
      </w:r>
      <w:r w:rsidR="007656A4" w:rsidRPr="007656A4">
        <w:rPr>
          <w:rFonts w:ascii="Bookman Old Style" w:eastAsia="Arial" w:hAnsi="Bookman Old Style" w:cs="Times New Roman"/>
          <w:color w:val="000000"/>
          <w:kern w:val="0"/>
          <w:sz w:val="28"/>
          <w:szCs w:val="28"/>
          <w14:ligatures w14:val="none"/>
        </w:rPr>
        <w:t>,</w:t>
      </w:r>
      <w:r w:rsidR="007656A4">
        <w:rPr>
          <w:rFonts w:ascii="Bookman Old Style" w:eastAsia="Arial" w:hAnsi="Bookman Old Style" w:cs="Times New Roman"/>
          <w:b/>
          <w:bCs/>
          <w:color w:val="000000"/>
          <w:kern w:val="0"/>
          <w:sz w:val="28"/>
          <w:szCs w:val="28"/>
          <w14:ligatures w14:val="none"/>
        </w:rPr>
        <w:t xml:space="preserve"> </w:t>
      </w:r>
      <w:r w:rsidR="003B103A" w:rsidRPr="007537F9">
        <w:rPr>
          <w:rFonts w:ascii="Bookman Old Style" w:eastAsia="Arial" w:hAnsi="Bookman Old Style" w:cs="Times New Roman"/>
          <w:color w:val="000000"/>
          <w:kern w:val="0"/>
          <w:sz w:val="28"/>
          <w:szCs w:val="28"/>
          <w14:ligatures w14:val="none"/>
        </w:rPr>
        <w:t>ότι το πρωτόδικο Δικαστήριο εσφαλμένα αποφάσισε ότι η προσβαλλ</w:t>
      </w:r>
      <w:r w:rsidR="003B103A">
        <w:rPr>
          <w:rFonts w:ascii="Bookman Old Style" w:eastAsia="Arial" w:hAnsi="Bookman Old Style" w:cs="Times New Roman"/>
          <w:color w:val="000000"/>
          <w:kern w:val="0"/>
          <w:sz w:val="28"/>
          <w:szCs w:val="28"/>
          <w14:ligatures w14:val="none"/>
        </w:rPr>
        <w:t>ό</w:t>
      </w:r>
      <w:r w:rsidR="003B103A" w:rsidRPr="007537F9">
        <w:rPr>
          <w:rFonts w:ascii="Bookman Old Style" w:eastAsia="Arial" w:hAnsi="Bookman Old Style" w:cs="Times New Roman"/>
          <w:color w:val="000000"/>
          <w:kern w:val="0"/>
          <w:sz w:val="28"/>
          <w:szCs w:val="28"/>
          <w14:ligatures w14:val="none"/>
        </w:rPr>
        <w:t xml:space="preserve">μενη </w:t>
      </w:r>
      <w:r w:rsidR="007656A4">
        <w:rPr>
          <w:rFonts w:ascii="Bookman Old Style" w:eastAsia="Arial" w:hAnsi="Bookman Old Style" w:cs="Times New Roman"/>
          <w:color w:val="000000"/>
          <w:kern w:val="0"/>
          <w:sz w:val="28"/>
          <w:szCs w:val="28"/>
          <w14:ligatures w14:val="none"/>
        </w:rPr>
        <w:t xml:space="preserve">διοικητική </w:t>
      </w:r>
      <w:r w:rsidR="003B103A" w:rsidRPr="007537F9">
        <w:rPr>
          <w:rFonts w:ascii="Bookman Old Style" w:eastAsia="Arial" w:hAnsi="Bookman Old Style" w:cs="Times New Roman"/>
          <w:color w:val="000000"/>
          <w:kern w:val="0"/>
          <w:sz w:val="28"/>
          <w:szCs w:val="28"/>
          <w14:ligatures w14:val="none"/>
        </w:rPr>
        <w:t xml:space="preserve">απόφαση και όλες οι προπαρασκευαστικές </w:t>
      </w:r>
      <w:r>
        <w:rPr>
          <w:rFonts w:ascii="Bookman Old Style" w:eastAsia="Arial" w:hAnsi="Bookman Old Style" w:cs="Times New Roman"/>
          <w:color w:val="000000"/>
          <w:kern w:val="0"/>
          <w:sz w:val="28"/>
          <w:szCs w:val="28"/>
          <w14:ligatures w14:val="none"/>
        </w:rPr>
        <w:t xml:space="preserve"> αυτής πράξεις </w:t>
      </w:r>
      <w:r w:rsidR="00EC286B">
        <w:rPr>
          <w:rFonts w:ascii="Bookman Old Style" w:eastAsia="Arial" w:hAnsi="Bookman Old Style" w:cs="Times New Roman"/>
          <w:color w:val="000000"/>
          <w:kern w:val="0"/>
          <w:sz w:val="28"/>
          <w:szCs w:val="28"/>
          <w14:ligatures w14:val="none"/>
        </w:rPr>
        <w:t>ήταν</w:t>
      </w:r>
      <w:r w:rsidR="003B103A" w:rsidRPr="007537F9">
        <w:rPr>
          <w:rFonts w:ascii="Bookman Old Style" w:eastAsia="Arial" w:hAnsi="Bookman Old Style" w:cs="Times New Roman"/>
          <w:color w:val="000000"/>
          <w:kern w:val="0"/>
          <w:sz w:val="28"/>
          <w:szCs w:val="28"/>
          <w14:ligatures w14:val="none"/>
        </w:rPr>
        <w:t xml:space="preserve"> ορθή και νόμιμη και εσφαλμένα απέρριψε την προσφυγή </w:t>
      </w:r>
      <w:r w:rsidR="00AB1005">
        <w:rPr>
          <w:rFonts w:ascii="Bookman Old Style" w:eastAsia="Arial" w:hAnsi="Bookman Old Style" w:cs="Times New Roman"/>
          <w:color w:val="000000"/>
          <w:kern w:val="0"/>
          <w:sz w:val="28"/>
          <w:szCs w:val="28"/>
          <w14:ligatures w14:val="none"/>
        </w:rPr>
        <w:t xml:space="preserve">τους με έξοδα. </w:t>
      </w:r>
    </w:p>
    <w:p w14:paraId="1E6402D7" w14:textId="77777777" w:rsidR="003B103A" w:rsidRDefault="003B103A" w:rsidP="003B103A">
      <w:pPr>
        <w:spacing w:after="0" w:line="480" w:lineRule="auto"/>
        <w:jc w:val="both"/>
        <w:textAlignment w:val="baseline"/>
        <w:rPr>
          <w:rFonts w:ascii="Bookman Old Style" w:eastAsia="Arial" w:hAnsi="Bookman Old Style" w:cs="Times New Roman"/>
          <w:color w:val="000000"/>
          <w:kern w:val="0"/>
          <w:sz w:val="28"/>
          <w:szCs w:val="28"/>
          <w14:ligatures w14:val="none"/>
        </w:rPr>
      </w:pPr>
    </w:p>
    <w:p w14:paraId="36964440" w14:textId="50A7C132" w:rsidR="00155036" w:rsidRPr="00EC286B" w:rsidRDefault="00EC286B" w:rsidP="00EC286B">
      <w:pPr>
        <w:spacing w:after="0" w:line="480" w:lineRule="auto"/>
        <w:jc w:val="both"/>
        <w:textAlignment w:val="baseline"/>
        <w:rPr>
          <w:rFonts w:ascii="Bookman Old Style" w:eastAsia="Arial" w:hAnsi="Bookman Old Style" w:cs="Times New Roman"/>
          <w:color w:val="000000"/>
          <w:spacing w:val="4"/>
          <w:kern w:val="0"/>
          <w:sz w:val="28"/>
          <w:szCs w:val="28"/>
          <w14:ligatures w14:val="none"/>
        </w:rPr>
      </w:pPr>
      <w:r>
        <w:rPr>
          <w:rFonts w:ascii="Bookman Old Style" w:eastAsia="Arial" w:hAnsi="Bookman Old Style" w:cs="Times New Roman"/>
          <w:color w:val="000000"/>
          <w:spacing w:val="4"/>
          <w:kern w:val="0"/>
          <w:sz w:val="28"/>
          <w:szCs w:val="28"/>
          <w14:ligatures w14:val="none"/>
        </w:rPr>
        <w:t>Αναπτύσσοντας επιχειρηματολογία</w:t>
      </w:r>
      <w:r w:rsidR="007656A4">
        <w:rPr>
          <w:rFonts w:ascii="Bookman Old Style" w:eastAsia="Arial" w:hAnsi="Bookman Old Style" w:cs="Times New Roman"/>
          <w:color w:val="000000"/>
          <w:spacing w:val="4"/>
          <w:kern w:val="0"/>
          <w:sz w:val="28"/>
          <w:szCs w:val="28"/>
          <w14:ligatures w14:val="none"/>
        </w:rPr>
        <w:t xml:space="preserve"> τους</w:t>
      </w:r>
      <w:r>
        <w:rPr>
          <w:rFonts w:ascii="Bookman Old Style" w:eastAsia="Arial" w:hAnsi="Bookman Old Style" w:cs="Times New Roman"/>
          <w:color w:val="000000"/>
          <w:spacing w:val="4"/>
          <w:kern w:val="0"/>
          <w:sz w:val="28"/>
          <w:szCs w:val="28"/>
          <w14:ligatures w14:val="none"/>
        </w:rPr>
        <w:t xml:space="preserve"> σε σχέση με τον πρώτο λόγο έφεσης</w:t>
      </w:r>
      <w:r w:rsidR="00CA3383">
        <w:rPr>
          <w:rFonts w:ascii="Bookman Old Style" w:eastAsia="Arial" w:hAnsi="Bookman Old Style" w:cs="Times New Roman"/>
          <w:color w:val="000000"/>
          <w:spacing w:val="4"/>
          <w:kern w:val="0"/>
          <w:sz w:val="28"/>
          <w:szCs w:val="28"/>
          <w14:ligatures w14:val="none"/>
        </w:rPr>
        <w:t>,</w:t>
      </w:r>
      <w:r>
        <w:rPr>
          <w:rFonts w:ascii="Bookman Old Style" w:eastAsia="Arial" w:hAnsi="Bookman Old Style" w:cs="Times New Roman"/>
          <w:color w:val="000000"/>
          <w:spacing w:val="4"/>
          <w:kern w:val="0"/>
          <w:sz w:val="28"/>
          <w:szCs w:val="28"/>
          <w14:ligatures w14:val="none"/>
        </w:rPr>
        <w:t xml:space="preserve"> </w:t>
      </w:r>
      <w:r w:rsidR="00DB46F3">
        <w:rPr>
          <w:rFonts w:ascii="Bookman Old Style" w:eastAsia="Arial" w:hAnsi="Bookman Old Style" w:cs="Times New Roman"/>
          <w:color w:val="000000"/>
          <w:spacing w:val="4"/>
          <w:kern w:val="0"/>
          <w:sz w:val="28"/>
          <w:szCs w:val="28"/>
          <w14:ligatures w14:val="none"/>
        </w:rPr>
        <w:t xml:space="preserve">οι </w:t>
      </w:r>
      <w:proofErr w:type="spellStart"/>
      <w:r w:rsidR="00DB46F3">
        <w:rPr>
          <w:rFonts w:ascii="Bookman Old Style" w:eastAsia="Arial" w:hAnsi="Bookman Old Style" w:cs="Times New Roman"/>
          <w:color w:val="000000"/>
          <w:spacing w:val="4"/>
          <w:kern w:val="0"/>
          <w:sz w:val="28"/>
          <w:szCs w:val="28"/>
          <w14:ligatures w14:val="none"/>
        </w:rPr>
        <w:t>εφεσείοντες</w:t>
      </w:r>
      <w:proofErr w:type="spellEnd"/>
      <w:r w:rsidR="00DB46F3">
        <w:rPr>
          <w:rFonts w:ascii="Bookman Old Style" w:eastAsia="Arial" w:hAnsi="Bookman Old Style" w:cs="Times New Roman"/>
          <w:color w:val="000000"/>
          <w:spacing w:val="4"/>
          <w:kern w:val="0"/>
          <w:sz w:val="28"/>
          <w:szCs w:val="28"/>
          <w14:ligatures w14:val="none"/>
        </w:rPr>
        <w:t xml:space="preserve"> </w:t>
      </w:r>
      <w:r>
        <w:rPr>
          <w:rFonts w:ascii="Bookman Old Style" w:eastAsia="Arial" w:hAnsi="Bookman Old Style" w:cs="Times New Roman"/>
          <w:color w:val="000000"/>
          <w:spacing w:val="4"/>
          <w:kern w:val="0"/>
          <w:sz w:val="28"/>
          <w:szCs w:val="28"/>
          <w14:ligatures w14:val="none"/>
        </w:rPr>
        <w:t xml:space="preserve">αναφέρθηκαν στο </w:t>
      </w:r>
      <w:r w:rsidR="004D7338">
        <w:rPr>
          <w:rFonts w:ascii="Bookman Old Style" w:hAnsi="Bookman Old Style"/>
          <w:sz w:val="28"/>
          <w:szCs w:val="28"/>
        </w:rPr>
        <w:t>παραδεκτό γεγονός</w:t>
      </w:r>
      <w:r w:rsidR="00CA3383">
        <w:rPr>
          <w:rFonts w:ascii="Bookman Old Style" w:hAnsi="Bookman Old Style"/>
          <w:sz w:val="28"/>
          <w:szCs w:val="28"/>
        </w:rPr>
        <w:t>,</w:t>
      </w:r>
      <w:r w:rsidR="004D7338">
        <w:rPr>
          <w:rFonts w:ascii="Bookman Old Style" w:hAnsi="Bookman Old Style"/>
          <w:sz w:val="28"/>
          <w:szCs w:val="28"/>
        </w:rPr>
        <w:t xml:space="preserve"> ότι οι </w:t>
      </w:r>
      <w:proofErr w:type="spellStart"/>
      <w:r w:rsidR="004D7338">
        <w:rPr>
          <w:rFonts w:ascii="Bookman Old Style" w:hAnsi="Bookman Old Style"/>
          <w:sz w:val="28"/>
          <w:szCs w:val="28"/>
        </w:rPr>
        <w:t>εφεσεί</w:t>
      </w:r>
      <w:r w:rsidR="00C2758F">
        <w:rPr>
          <w:rFonts w:ascii="Bookman Old Style" w:hAnsi="Bookman Old Style"/>
          <w:sz w:val="28"/>
          <w:szCs w:val="28"/>
        </w:rPr>
        <w:t>οντες</w:t>
      </w:r>
      <w:proofErr w:type="spellEnd"/>
      <w:r w:rsidR="004D7338">
        <w:rPr>
          <w:rFonts w:ascii="Bookman Old Style" w:hAnsi="Bookman Old Style"/>
          <w:sz w:val="28"/>
          <w:szCs w:val="28"/>
        </w:rPr>
        <w:t xml:space="preserve"> προβαίν</w:t>
      </w:r>
      <w:r w:rsidR="00C2758F">
        <w:rPr>
          <w:rFonts w:ascii="Bookman Old Style" w:hAnsi="Bookman Old Style"/>
          <w:sz w:val="28"/>
          <w:szCs w:val="28"/>
        </w:rPr>
        <w:t>ουν</w:t>
      </w:r>
      <w:r w:rsidR="007656A4">
        <w:rPr>
          <w:rFonts w:ascii="Bookman Old Style" w:hAnsi="Bookman Old Style"/>
          <w:sz w:val="28"/>
          <w:szCs w:val="28"/>
        </w:rPr>
        <w:t xml:space="preserve"> και</w:t>
      </w:r>
      <w:r w:rsidR="004D7338">
        <w:rPr>
          <w:rFonts w:ascii="Bookman Old Style" w:hAnsi="Bookman Old Style"/>
          <w:sz w:val="28"/>
          <w:szCs w:val="28"/>
        </w:rPr>
        <w:t xml:space="preserve"> σε συναλλαγές, οι οποίες εμπίπτουν στις παραδόσεις αγαθών που υπόκεινται σε μειωμένο συντελεστή 5%</w:t>
      </w:r>
      <w:r w:rsidR="00CA3383">
        <w:rPr>
          <w:rFonts w:ascii="Bookman Old Style" w:hAnsi="Bookman Old Style"/>
          <w:sz w:val="28"/>
          <w:szCs w:val="28"/>
        </w:rPr>
        <w:t>,</w:t>
      </w:r>
      <w:r w:rsidR="004D7338">
        <w:rPr>
          <w:rFonts w:ascii="Bookman Old Style" w:hAnsi="Bookman Old Style"/>
          <w:sz w:val="28"/>
          <w:szCs w:val="28"/>
        </w:rPr>
        <w:t xml:space="preserve"> κατ</w:t>
      </w:r>
      <w:r w:rsidR="00B972E9">
        <w:rPr>
          <w:rFonts w:ascii="Bookman Old Style" w:hAnsi="Bookman Old Style"/>
          <w:sz w:val="28"/>
          <w:szCs w:val="28"/>
        </w:rPr>
        <w:t xml:space="preserve">’ </w:t>
      </w:r>
      <w:proofErr w:type="spellStart"/>
      <w:r w:rsidR="004D7338">
        <w:rPr>
          <w:rFonts w:ascii="Bookman Old Style" w:hAnsi="Bookman Old Style"/>
          <w:sz w:val="28"/>
          <w:szCs w:val="28"/>
        </w:rPr>
        <w:t>εφαρμογήν</w:t>
      </w:r>
      <w:proofErr w:type="spellEnd"/>
      <w:r w:rsidR="004D7338">
        <w:rPr>
          <w:rFonts w:ascii="Bookman Old Style" w:hAnsi="Bookman Old Style"/>
          <w:sz w:val="28"/>
          <w:szCs w:val="28"/>
        </w:rPr>
        <w:t xml:space="preserve"> του άρθρου 18 του περί Φόρου Προστιθέμενης Αξίας Νόμου </w:t>
      </w:r>
      <w:r w:rsidR="00CA3383">
        <w:rPr>
          <w:rFonts w:ascii="Bookman Old Style" w:hAnsi="Bookman Old Style"/>
          <w:sz w:val="28"/>
          <w:szCs w:val="28"/>
        </w:rPr>
        <w:t>(Ν.</w:t>
      </w:r>
      <w:r w:rsidR="004D7338">
        <w:rPr>
          <w:rFonts w:ascii="Bookman Old Style" w:hAnsi="Bookman Old Style"/>
          <w:sz w:val="28"/>
          <w:szCs w:val="28"/>
        </w:rPr>
        <w:t>95(Ι)/2000</w:t>
      </w:r>
      <w:r w:rsidR="00CA3383">
        <w:rPr>
          <w:rFonts w:ascii="Bookman Old Style" w:hAnsi="Bookman Old Style"/>
          <w:sz w:val="28"/>
          <w:szCs w:val="28"/>
        </w:rPr>
        <w:t>),</w:t>
      </w:r>
      <w:r w:rsidR="00DB46F3">
        <w:rPr>
          <w:rFonts w:ascii="Bookman Old Style" w:hAnsi="Bookman Old Style"/>
          <w:sz w:val="28"/>
          <w:szCs w:val="28"/>
        </w:rPr>
        <w:t xml:space="preserve"> </w:t>
      </w:r>
      <w:r w:rsidR="004D7338">
        <w:rPr>
          <w:rFonts w:ascii="Bookman Old Style" w:hAnsi="Bookman Old Style"/>
          <w:sz w:val="28"/>
          <w:szCs w:val="28"/>
        </w:rPr>
        <w:t>(Πέμπτο Παράρτημα, παράγραφος 7). Αυτό</w:t>
      </w:r>
      <w:r w:rsidR="00DB46F3">
        <w:rPr>
          <w:rFonts w:ascii="Bookman Old Style" w:hAnsi="Bookman Old Style"/>
          <w:sz w:val="28"/>
          <w:szCs w:val="28"/>
        </w:rPr>
        <w:t xml:space="preserve"> αναφέρουν,</w:t>
      </w:r>
      <w:r w:rsidR="004D7338">
        <w:rPr>
          <w:rFonts w:ascii="Bookman Old Style" w:hAnsi="Bookman Old Style"/>
          <w:sz w:val="28"/>
          <w:szCs w:val="28"/>
        </w:rPr>
        <w:t xml:space="preserve"> προκύπτει</w:t>
      </w:r>
      <w:r w:rsidR="007656A4">
        <w:rPr>
          <w:rFonts w:ascii="Bookman Old Style" w:hAnsi="Bookman Old Style"/>
          <w:sz w:val="28"/>
          <w:szCs w:val="28"/>
        </w:rPr>
        <w:t xml:space="preserve"> </w:t>
      </w:r>
      <w:r w:rsidR="00DB46F3">
        <w:rPr>
          <w:rFonts w:ascii="Bookman Old Style" w:hAnsi="Bookman Old Style"/>
          <w:sz w:val="28"/>
          <w:szCs w:val="28"/>
        </w:rPr>
        <w:t>και</w:t>
      </w:r>
      <w:r w:rsidR="004D7338">
        <w:rPr>
          <w:rFonts w:ascii="Bookman Old Style" w:hAnsi="Bookman Old Style"/>
          <w:sz w:val="28"/>
          <w:szCs w:val="28"/>
        </w:rPr>
        <w:t xml:space="preserve"> από το περιεχόμενο της ίδιας της </w:t>
      </w:r>
      <w:r w:rsidR="00B972E9">
        <w:rPr>
          <w:rFonts w:ascii="Bookman Old Style" w:hAnsi="Bookman Old Style"/>
          <w:sz w:val="28"/>
          <w:szCs w:val="28"/>
        </w:rPr>
        <w:t>διοικητικής</w:t>
      </w:r>
      <w:r w:rsidR="004D7338">
        <w:rPr>
          <w:rFonts w:ascii="Bookman Old Style" w:hAnsi="Bookman Old Style"/>
          <w:sz w:val="28"/>
          <w:szCs w:val="28"/>
        </w:rPr>
        <w:t xml:space="preserve"> απόφασης</w:t>
      </w:r>
      <w:r w:rsidR="00B972E9">
        <w:rPr>
          <w:rFonts w:ascii="Bookman Old Style" w:hAnsi="Bookman Old Style"/>
          <w:sz w:val="28"/>
          <w:szCs w:val="28"/>
        </w:rPr>
        <w:t xml:space="preserve"> επί της ενστάσεως,</w:t>
      </w:r>
      <w:r w:rsidR="004D7338">
        <w:rPr>
          <w:rFonts w:ascii="Bookman Old Style" w:hAnsi="Bookman Old Style"/>
          <w:sz w:val="28"/>
          <w:szCs w:val="28"/>
        </w:rPr>
        <w:t xml:space="preserve"> </w:t>
      </w:r>
      <w:r w:rsidR="005430D6">
        <w:rPr>
          <w:rFonts w:ascii="Bookman Old Style" w:hAnsi="Bookman Old Style"/>
          <w:sz w:val="28"/>
          <w:szCs w:val="28"/>
        </w:rPr>
        <w:t>στην οποία έγινε αποδεκτό</w:t>
      </w:r>
      <w:r w:rsidR="00DB46F3">
        <w:rPr>
          <w:rFonts w:ascii="Bookman Old Style" w:hAnsi="Bookman Old Style"/>
          <w:sz w:val="28"/>
          <w:szCs w:val="28"/>
        </w:rPr>
        <w:t>,</w:t>
      </w:r>
      <w:r w:rsidR="005430D6">
        <w:rPr>
          <w:rFonts w:ascii="Bookman Old Style" w:hAnsi="Bookman Old Style"/>
          <w:sz w:val="28"/>
          <w:szCs w:val="28"/>
        </w:rPr>
        <w:t xml:space="preserve"> </w:t>
      </w:r>
      <w:r w:rsidR="004D7338">
        <w:rPr>
          <w:rFonts w:ascii="Bookman Old Style" w:hAnsi="Bookman Old Style"/>
          <w:sz w:val="28"/>
          <w:szCs w:val="28"/>
        </w:rPr>
        <w:t xml:space="preserve">στα πλαίσια της χρηστής διοίκησης, </w:t>
      </w:r>
      <w:r w:rsidR="005430D6">
        <w:rPr>
          <w:rFonts w:ascii="Bookman Old Style" w:hAnsi="Bookman Old Style"/>
          <w:sz w:val="28"/>
          <w:szCs w:val="28"/>
        </w:rPr>
        <w:t xml:space="preserve">πως </w:t>
      </w:r>
      <w:r w:rsidR="004D7338">
        <w:rPr>
          <w:rFonts w:ascii="Bookman Old Style" w:hAnsi="Bookman Old Style"/>
          <w:sz w:val="28"/>
          <w:szCs w:val="28"/>
        </w:rPr>
        <w:t>ένα μέρος των πελατών</w:t>
      </w:r>
      <w:r w:rsidR="006E3B2E">
        <w:rPr>
          <w:rFonts w:ascii="Bookman Old Style" w:hAnsi="Bookman Old Style"/>
          <w:sz w:val="28"/>
          <w:szCs w:val="28"/>
        </w:rPr>
        <w:t xml:space="preserve"> τους</w:t>
      </w:r>
      <w:r w:rsidR="004D7338">
        <w:rPr>
          <w:rFonts w:ascii="Bookman Old Style" w:hAnsi="Bookman Old Style"/>
          <w:sz w:val="28"/>
          <w:szCs w:val="28"/>
        </w:rPr>
        <w:t xml:space="preserve"> </w:t>
      </w:r>
      <w:r w:rsidR="004D7338" w:rsidRPr="00EC286B">
        <w:rPr>
          <w:rFonts w:ascii="Bookman Old Style" w:hAnsi="Bookman Old Style"/>
          <w:i/>
          <w:iCs/>
          <w:sz w:val="28"/>
          <w:szCs w:val="28"/>
        </w:rPr>
        <w:t xml:space="preserve">πιθανόν </w:t>
      </w:r>
      <w:r w:rsidR="004D7338">
        <w:rPr>
          <w:rFonts w:ascii="Bookman Old Style" w:hAnsi="Bookman Old Style"/>
          <w:sz w:val="28"/>
          <w:szCs w:val="28"/>
        </w:rPr>
        <w:t>να μην χρησιμοποιού</w:t>
      </w:r>
      <w:r w:rsidR="005430D6">
        <w:rPr>
          <w:rFonts w:ascii="Bookman Old Style" w:hAnsi="Bookman Old Style"/>
          <w:sz w:val="28"/>
          <w:szCs w:val="28"/>
        </w:rPr>
        <w:t>σ</w:t>
      </w:r>
      <w:r w:rsidR="006E3B2E">
        <w:rPr>
          <w:rFonts w:ascii="Bookman Old Style" w:hAnsi="Bookman Old Style"/>
          <w:sz w:val="28"/>
          <w:szCs w:val="28"/>
        </w:rPr>
        <w:t>ε</w:t>
      </w:r>
      <w:r w:rsidR="004D7338">
        <w:rPr>
          <w:rFonts w:ascii="Bookman Old Style" w:hAnsi="Bookman Old Style"/>
          <w:sz w:val="28"/>
          <w:szCs w:val="28"/>
        </w:rPr>
        <w:t xml:space="preserve"> τις υπηρεσίες και διευκολύνσεις που παρ</w:t>
      </w:r>
      <w:r w:rsidR="005430D6">
        <w:rPr>
          <w:rFonts w:ascii="Bookman Old Style" w:hAnsi="Bookman Old Style"/>
          <w:sz w:val="28"/>
          <w:szCs w:val="28"/>
        </w:rPr>
        <w:t xml:space="preserve">είχε </w:t>
      </w:r>
      <w:r w:rsidR="004D7338">
        <w:rPr>
          <w:rFonts w:ascii="Bookman Old Style" w:hAnsi="Bookman Old Style"/>
          <w:sz w:val="28"/>
          <w:szCs w:val="28"/>
        </w:rPr>
        <w:t>η εταιρεία</w:t>
      </w:r>
      <w:r w:rsidR="00DB46F3">
        <w:rPr>
          <w:rFonts w:ascii="Bookman Old Style" w:hAnsi="Bookman Old Style"/>
          <w:sz w:val="28"/>
          <w:szCs w:val="28"/>
        </w:rPr>
        <w:t>,</w:t>
      </w:r>
      <w:r w:rsidR="004D7338">
        <w:rPr>
          <w:rFonts w:ascii="Bookman Old Style" w:hAnsi="Bookman Old Style"/>
          <w:sz w:val="28"/>
          <w:szCs w:val="28"/>
        </w:rPr>
        <w:t xml:space="preserve"> </w:t>
      </w:r>
      <w:r>
        <w:rPr>
          <w:rFonts w:ascii="Bookman Old Style" w:hAnsi="Bookman Old Style"/>
          <w:sz w:val="28"/>
          <w:szCs w:val="28"/>
        </w:rPr>
        <w:t xml:space="preserve">αποδεχόμενοι πως αυτό το ποσοστό μπορούσε να θεωρηθεί πως αποτελούσε το 10% των πωλήσεων. </w:t>
      </w:r>
      <w:r w:rsidR="007656A4">
        <w:rPr>
          <w:rFonts w:ascii="Bookman Old Style" w:hAnsi="Bookman Old Style"/>
          <w:sz w:val="28"/>
          <w:szCs w:val="28"/>
        </w:rPr>
        <w:t>Εσφαλμένα, π</w:t>
      </w:r>
      <w:r>
        <w:rPr>
          <w:rFonts w:ascii="Bookman Old Style" w:hAnsi="Bookman Old Style"/>
          <w:sz w:val="28"/>
          <w:szCs w:val="28"/>
        </w:rPr>
        <w:t>αρόλα αυτά</w:t>
      </w:r>
      <w:r w:rsidR="007656A4">
        <w:rPr>
          <w:rFonts w:ascii="Bookman Old Style" w:hAnsi="Bookman Old Style"/>
          <w:sz w:val="28"/>
          <w:szCs w:val="28"/>
        </w:rPr>
        <w:t>,</w:t>
      </w:r>
      <w:r w:rsidR="00DB46F3">
        <w:rPr>
          <w:rFonts w:ascii="Bookman Old Style" w:hAnsi="Bookman Old Style"/>
          <w:sz w:val="28"/>
          <w:szCs w:val="28"/>
        </w:rPr>
        <w:t xml:space="preserve"> κατά τους </w:t>
      </w:r>
      <w:r w:rsidR="007656A4">
        <w:rPr>
          <w:rFonts w:ascii="Bookman Old Style" w:hAnsi="Bookman Old Style"/>
          <w:sz w:val="28"/>
          <w:szCs w:val="28"/>
        </w:rPr>
        <w:t xml:space="preserve">σχετικούς </w:t>
      </w:r>
      <w:r w:rsidR="00DB46F3">
        <w:rPr>
          <w:rFonts w:ascii="Bookman Old Style" w:hAnsi="Bookman Old Style"/>
          <w:sz w:val="28"/>
          <w:szCs w:val="28"/>
        </w:rPr>
        <w:t>ισχυρισμούς τους,</w:t>
      </w:r>
      <w:r>
        <w:rPr>
          <w:rFonts w:ascii="Bookman Old Style" w:hAnsi="Bookman Old Style"/>
          <w:sz w:val="28"/>
          <w:szCs w:val="28"/>
        </w:rPr>
        <w:t xml:space="preserve"> </w:t>
      </w:r>
      <w:r w:rsidR="005430D6">
        <w:rPr>
          <w:rFonts w:ascii="Bookman Old Style" w:hAnsi="Bookman Old Style"/>
          <w:sz w:val="28"/>
          <w:szCs w:val="28"/>
        </w:rPr>
        <w:t xml:space="preserve">το </w:t>
      </w:r>
      <w:r w:rsidR="004D7338">
        <w:rPr>
          <w:rFonts w:ascii="Bookman Old Style" w:hAnsi="Bookman Old Style"/>
          <w:sz w:val="28"/>
          <w:szCs w:val="28"/>
        </w:rPr>
        <w:t xml:space="preserve">πρωτόδικο Δικαστήριο </w:t>
      </w:r>
      <w:r w:rsidR="00C01E50">
        <w:rPr>
          <w:rFonts w:ascii="Bookman Old Style" w:hAnsi="Bookman Old Style"/>
          <w:sz w:val="28"/>
          <w:szCs w:val="28"/>
        </w:rPr>
        <w:t xml:space="preserve">παρέλειψε να λάβει υπόψιν του το πιο πάνω γεγονός, </w:t>
      </w:r>
      <w:r w:rsidR="005430D6">
        <w:rPr>
          <w:rFonts w:ascii="Bookman Old Style" w:hAnsi="Bookman Old Style"/>
          <w:sz w:val="28"/>
          <w:szCs w:val="28"/>
        </w:rPr>
        <w:t>λαμβάνοντας μόνο υπόψιν</w:t>
      </w:r>
      <w:r w:rsidR="001777A7">
        <w:rPr>
          <w:rFonts w:ascii="Bookman Old Style" w:hAnsi="Bookman Old Style"/>
          <w:sz w:val="28"/>
          <w:szCs w:val="28"/>
        </w:rPr>
        <w:t>,</w:t>
      </w:r>
      <w:r w:rsidR="005430D6">
        <w:rPr>
          <w:rFonts w:ascii="Bookman Old Style" w:hAnsi="Bookman Old Style"/>
          <w:sz w:val="28"/>
          <w:szCs w:val="28"/>
        </w:rPr>
        <w:t xml:space="preserve"> ότι </w:t>
      </w:r>
      <w:r w:rsidR="00077DFE">
        <w:rPr>
          <w:rFonts w:ascii="Bookman Old Style" w:hAnsi="Bookman Old Style"/>
          <w:sz w:val="28"/>
          <w:szCs w:val="28"/>
        </w:rPr>
        <w:t xml:space="preserve">οι </w:t>
      </w:r>
      <w:proofErr w:type="spellStart"/>
      <w:r w:rsidR="00077DFE">
        <w:rPr>
          <w:rFonts w:ascii="Bookman Old Style" w:hAnsi="Bookman Old Style"/>
          <w:sz w:val="28"/>
          <w:szCs w:val="28"/>
        </w:rPr>
        <w:t>εφεσείοντες</w:t>
      </w:r>
      <w:proofErr w:type="spellEnd"/>
      <w:r w:rsidR="00C01E50">
        <w:rPr>
          <w:rFonts w:ascii="Bookman Old Style" w:hAnsi="Bookman Old Style"/>
          <w:sz w:val="28"/>
          <w:szCs w:val="28"/>
        </w:rPr>
        <w:t xml:space="preserve"> παρέχ</w:t>
      </w:r>
      <w:r w:rsidR="00077DFE">
        <w:rPr>
          <w:rFonts w:ascii="Bookman Old Style" w:hAnsi="Bookman Old Style"/>
          <w:sz w:val="28"/>
          <w:szCs w:val="28"/>
        </w:rPr>
        <w:t>ουν</w:t>
      </w:r>
      <w:r w:rsidR="00C01E50">
        <w:rPr>
          <w:rFonts w:ascii="Bookman Old Style" w:hAnsi="Bookman Old Style"/>
          <w:sz w:val="28"/>
          <w:szCs w:val="28"/>
        </w:rPr>
        <w:t xml:space="preserve"> υπηρεσίες </w:t>
      </w:r>
      <w:r w:rsidR="00C01E50" w:rsidRPr="00EC286B">
        <w:rPr>
          <w:rFonts w:ascii="Bookman Old Style" w:hAnsi="Bookman Old Style"/>
          <w:i/>
          <w:iCs/>
          <w:sz w:val="28"/>
          <w:szCs w:val="28"/>
        </w:rPr>
        <w:t>εστιατορίου και εστίασης</w:t>
      </w:r>
      <w:r w:rsidR="005430D6">
        <w:rPr>
          <w:rFonts w:ascii="Bookman Old Style" w:hAnsi="Bookman Old Style"/>
          <w:sz w:val="28"/>
          <w:szCs w:val="28"/>
        </w:rPr>
        <w:t xml:space="preserve">, καθιστώντας κατά τον τρόπο αυτό </w:t>
      </w:r>
      <w:r w:rsidR="00155036" w:rsidRPr="00CA3383">
        <w:rPr>
          <w:rFonts w:ascii="Bookman Old Style" w:hAnsi="Bookman Old Style"/>
          <w:i/>
          <w:iCs/>
          <w:sz w:val="28"/>
          <w:szCs w:val="28"/>
        </w:rPr>
        <w:t>ανενεργή</w:t>
      </w:r>
      <w:r w:rsidR="00155036" w:rsidRPr="00155036">
        <w:rPr>
          <w:rFonts w:ascii="Bookman Old Style" w:hAnsi="Bookman Old Style"/>
          <w:sz w:val="28"/>
          <w:szCs w:val="28"/>
        </w:rPr>
        <w:t xml:space="preserve"> </w:t>
      </w:r>
      <w:r w:rsidR="00155036">
        <w:rPr>
          <w:rFonts w:ascii="Bookman Old Style" w:hAnsi="Bookman Old Style"/>
          <w:sz w:val="28"/>
          <w:szCs w:val="28"/>
        </w:rPr>
        <w:t xml:space="preserve">την εφαρμογή του Πέμπτου Παραρτήματος του πιο πάνω Νόμου 95(Ι)/2000, σε όσα υποκείμενα στο φόρο πρόσωπα προβαίνουν </w:t>
      </w:r>
      <w:r w:rsidR="00155036" w:rsidRPr="00CA3383">
        <w:rPr>
          <w:rFonts w:ascii="Bookman Old Style" w:hAnsi="Bookman Old Style"/>
          <w:i/>
          <w:iCs/>
          <w:sz w:val="28"/>
          <w:szCs w:val="28"/>
        </w:rPr>
        <w:t>και</w:t>
      </w:r>
      <w:r w:rsidR="00155036">
        <w:rPr>
          <w:rFonts w:ascii="Bookman Old Style" w:hAnsi="Bookman Old Style"/>
          <w:sz w:val="28"/>
          <w:szCs w:val="28"/>
        </w:rPr>
        <w:t xml:space="preserve"> σε συναλλαγές παράδοσης τροφίμων (</w:t>
      </w:r>
      <w:r w:rsidR="00155036">
        <w:rPr>
          <w:rFonts w:ascii="Bookman Old Style" w:hAnsi="Bookman Old Style"/>
          <w:sz w:val="28"/>
          <w:szCs w:val="28"/>
          <w:lang w:val="en-US"/>
        </w:rPr>
        <w:t>take</w:t>
      </w:r>
      <w:r w:rsidR="00155036" w:rsidRPr="00155036">
        <w:rPr>
          <w:rFonts w:ascii="Bookman Old Style" w:hAnsi="Bookman Old Style"/>
          <w:sz w:val="28"/>
          <w:szCs w:val="28"/>
        </w:rPr>
        <w:t xml:space="preserve"> </w:t>
      </w:r>
      <w:r w:rsidR="00155036">
        <w:rPr>
          <w:rFonts w:ascii="Bookman Old Style" w:hAnsi="Bookman Old Style"/>
          <w:sz w:val="28"/>
          <w:szCs w:val="28"/>
          <w:lang w:val="en-US"/>
        </w:rPr>
        <w:t>away</w:t>
      </w:r>
      <w:r w:rsidR="00155036">
        <w:rPr>
          <w:rFonts w:ascii="Bookman Old Style" w:hAnsi="Bookman Old Style"/>
          <w:sz w:val="28"/>
          <w:szCs w:val="28"/>
        </w:rPr>
        <w:t>)</w:t>
      </w:r>
      <w:r w:rsidR="007656A4">
        <w:rPr>
          <w:rFonts w:ascii="Bookman Old Style" w:hAnsi="Bookman Old Style"/>
          <w:sz w:val="28"/>
          <w:szCs w:val="28"/>
        </w:rPr>
        <w:t>. Ω</w:t>
      </w:r>
      <w:r w:rsidR="00DB46F3">
        <w:rPr>
          <w:rFonts w:ascii="Bookman Old Style" w:hAnsi="Bookman Old Style"/>
          <w:sz w:val="28"/>
          <w:szCs w:val="28"/>
        </w:rPr>
        <w:t xml:space="preserve">ς εκ τούτου, </w:t>
      </w:r>
      <w:r w:rsidR="007656A4">
        <w:rPr>
          <w:rFonts w:ascii="Bookman Old Style" w:hAnsi="Bookman Old Style"/>
          <w:sz w:val="28"/>
          <w:szCs w:val="28"/>
        </w:rPr>
        <w:t xml:space="preserve">υποστηρίζουν, </w:t>
      </w:r>
      <w:r w:rsidR="00DB46F3">
        <w:rPr>
          <w:rFonts w:ascii="Bookman Old Style" w:hAnsi="Bookman Old Style"/>
          <w:sz w:val="28"/>
          <w:szCs w:val="28"/>
        </w:rPr>
        <w:t xml:space="preserve">με την ερμηνεία αυτή, </w:t>
      </w:r>
      <w:r w:rsidR="00155036">
        <w:rPr>
          <w:rFonts w:ascii="Bookman Old Style" w:hAnsi="Bookman Old Style"/>
          <w:sz w:val="28"/>
          <w:szCs w:val="28"/>
        </w:rPr>
        <w:t xml:space="preserve">επιβάλλει </w:t>
      </w:r>
      <w:r w:rsidR="007656A4">
        <w:rPr>
          <w:rFonts w:ascii="Bookman Old Style" w:hAnsi="Bookman Old Style"/>
          <w:sz w:val="28"/>
          <w:szCs w:val="28"/>
        </w:rPr>
        <w:t xml:space="preserve">το Δικαστήριο </w:t>
      </w:r>
      <w:r w:rsidR="00155036">
        <w:rPr>
          <w:rFonts w:ascii="Bookman Old Style" w:hAnsi="Bookman Old Style"/>
          <w:sz w:val="28"/>
          <w:szCs w:val="28"/>
        </w:rPr>
        <w:t xml:space="preserve">αυθαίρετα </w:t>
      </w:r>
      <w:r w:rsidR="00DB46F3">
        <w:rPr>
          <w:rFonts w:ascii="Bookman Old Style" w:hAnsi="Bookman Old Style"/>
          <w:sz w:val="28"/>
          <w:szCs w:val="28"/>
        </w:rPr>
        <w:t xml:space="preserve">την υποχρέωση απόδοσης </w:t>
      </w:r>
      <w:proofErr w:type="spellStart"/>
      <w:r w:rsidR="00DB46F3">
        <w:rPr>
          <w:rFonts w:ascii="Bookman Old Style" w:hAnsi="Bookman Old Style"/>
          <w:sz w:val="28"/>
          <w:szCs w:val="28"/>
        </w:rPr>
        <w:t>φ.π.α.</w:t>
      </w:r>
      <w:proofErr w:type="spellEnd"/>
      <w:r w:rsidR="00155036">
        <w:rPr>
          <w:rFonts w:ascii="Bookman Old Style" w:hAnsi="Bookman Old Style"/>
          <w:sz w:val="28"/>
          <w:szCs w:val="28"/>
        </w:rPr>
        <w:t xml:space="preserve"> εκροών 8% επί της </w:t>
      </w:r>
      <w:r w:rsidR="00155036" w:rsidRPr="007C2B45">
        <w:rPr>
          <w:rFonts w:ascii="Bookman Old Style" w:hAnsi="Bookman Old Style"/>
          <w:i/>
          <w:iCs/>
          <w:sz w:val="28"/>
          <w:szCs w:val="28"/>
        </w:rPr>
        <w:t>συνολικής</w:t>
      </w:r>
      <w:r w:rsidR="00155036">
        <w:rPr>
          <w:rFonts w:ascii="Bookman Old Style" w:hAnsi="Bookman Old Style"/>
          <w:sz w:val="28"/>
          <w:szCs w:val="28"/>
        </w:rPr>
        <w:t xml:space="preserve"> αξίας των πωλήσεων τους. Με άλλα λόγια, </w:t>
      </w:r>
      <w:r>
        <w:rPr>
          <w:rFonts w:ascii="Bookman Old Style" w:hAnsi="Bookman Old Style"/>
          <w:sz w:val="28"/>
          <w:szCs w:val="28"/>
        </w:rPr>
        <w:t xml:space="preserve">κατά την δική τους άποψη, η </w:t>
      </w:r>
      <w:r w:rsidR="00155036">
        <w:rPr>
          <w:rFonts w:ascii="Bookman Old Style" w:hAnsi="Bookman Old Style"/>
          <w:sz w:val="28"/>
          <w:szCs w:val="28"/>
        </w:rPr>
        <w:t xml:space="preserve">αποδοχή της θέσης </w:t>
      </w:r>
      <w:r w:rsidR="00FA5D80">
        <w:rPr>
          <w:rFonts w:ascii="Bookman Old Style" w:hAnsi="Bookman Old Style"/>
          <w:sz w:val="28"/>
          <w:szCs w:val="28"/>
        </w:rPr>
        <w:t>αυτής του πρωτόδικου Δικαστηρίου,</w:t>
      </w:r>
      <w:r>
        <w:rPr>
          <w:rFonts w:ascii="Bookman Old Style" w:hAnsi="Bookman Old Style"/>
          <w:sz w:val="28"/>
          <w:szCs w:val="28"/>
        </w:rPr>
        <w:t xml:space="preserve"> όπως εκφράστηκε στην δικαστική απόφαση,</w:t>
      </w:r>
      <w:r w:rsidR="00FA5D80">
        <w:rPr>
          <w:rFonts w:ascii="Bookman Old Style" w:hAnsi="Bookman Old Style"/>
          <w:sz w:val="28"/>
          <w:szCs w:val="28"/>
        </w:rPr>
        <w:t xml:space="preserve"> </w:t>
      </w:r>
      <w:r w:rsidR="00155036">
        <w:rPr>
          <w:rFonts w:ascii="Bookman Old Style" w:hAnsi="Bookman Old Style"/>
          <w:sz w:val="28"/>
          <w:szCs w:val="28"/>
        </w:rPr>
        <w:t xml:space="preserve">θα σήμαινε ότι επειδή </w:t>
      </w:r>
      <w:r>
        <w:rPr>
          <w:rFonts w:ascii="Bookman Old Style" w:hAnsi="Bookman Old Style"/>
          <w:sz w:val="28"/>
          <w:szCs w:val="28"/>
        </w:rPr>
        <w:t xml:space="preserve">οι </w:t>
      </w:r>
      <w:proofErr w:type="spellStart"/>
      <w:r>
        <w:rPr>
          <w:rFonts w:ascii="Bookman Old Style" w:hAnsi="Bookman Old Style"/>
          <w:sz w:val="28"/>
          <w:szCs w:val="28"/>
        </w:rPr>
        <w:t>εφεσείοντες</w:t>
      </w:r>
      <w:proofErr w:type="spellEnd"/>
      <w:r w:rsidR="00155036">
        <w:rPr>
          <w:rFonts w:ascii="Bookman Old Style" w:hAnsi="Bookman Old Style"/>
          <w:sz w:val="28"/>
          <w:szCs w:val="28"/>
        </w:rPr>
        <w:t xml:space="preserve"> διαθέτ</w:t>
      </w:r>
      <w:r>
        <w:rPr>
          <w:rFonts w:ascii="Bookman Old Style" w:hAnsi="Bookman Old Style"/>
          <w:sz w:val="28"/>
          <w:szCs w:val="28"/>
        </w:rPr>
        <w:t>ουν</w:t>
      </w:r>
      <w:r w:rsidR="00155036">
        <w:rPr>
          <w:rFonts w:ascii="Bookman Old Style" w:hAnsi="Bookman Old Style"/>
          <w:sz w:val="28"/>
          <w:szCs w:val="28"/>
        </w:rPr>
        <w:t xml:space="preserve"> και παρέχ</w:t>
      </w:r>
      <w:r>
        <w:rPr>
          <w:rFonts w:ascii="Bookman Old Style" w:hAnsi="Bookman Old Style"/>
          <w:sz w:val="28"/>
          <w:szCs w:val="28"/>
        </w:rPr>
        <w:t>ουν</w:t>
      </w:r>
      <w:r w:rsidR="00155036">
        <w:rPr>
          <w:rFonts w:ascii="Bookman Old Style" w:hAnsi="Bookman Old Style"/>
          <w:sz w:val="28"/>
          <w:szCs w:val="28"/>
        </w:rPr>
        <w:t xml:space="preserve"> υπηρεσίες και διευκολύνσεις για άμεση κατανάλωση των αγαθών αυτών εντός των υποστατικών τ</w:t>
      </w:r>
      <w:r>
        <w:rPr>
          <w:rFonts w:ascii="Bookman Old Style" w:hAnsi="Bookman Old Style"/>
          <w:sz w:val="28"/>
          <w:szCs w:val="28"/>
        </w:rPr>
        <w:t>ους</w:t>
      </w:r>
      <w:r w:rsidR="00155036">
        <w:rPr>
          <w:rFonts w:ascii="Bookman Old Style" w:hAnsi="Bookman Old Style"/>
          <w:sz w:val="28"/>
          <w:szCs w:val="28"/>
        </w:rPr>
        <w:t xml:space="preserve"> (όπως για παράδειγμα καθίσματα, μαχαιροπήρουνα και υπηρεσίες καθαρισμού), σημαίνει ότι θα πρέπει να αποδίδ</w:t>
      </w:r>
      <w:r>
        <w:rPr>
          <w:rFonts w:ascii="Bookman Old Style" w:hAnsi="Bookman Old Style"/>
          <w:sz w:val="28"/>
          <w:szCs w:val="28"/>
        </w:rPr>
        <w:t>ουν</w:t>
      </w:r>
      <w:r w:rsidR="00155036">
        <w:rPr>
          <w:rFonts w:ascii="Bookman Old Style" w:hAnsi="Bookman Old Style"/>
          <w:sz w:val="28"/>
          <w:szCs w:val="28"/>
        </w:rPr>
        <w:t xml:space="preserve"> </w:t>
      </w:r>
      <w:proofErr w:type="spellStart"/>
      <w:r w:rsidR="00DB46F3">
        <w:rPr>
          <w:rFonts w:ascii="Bookman Old Style" w:hAnsi="Bookman Old Style"/>
          <w:sz w:val="28"/>
          <w:szCs w:val="28"/>
        </w:rPr>
        <w:t>φ</w:t>
      </w:r>
      <w:r w:rsidR="00155036">
        <w:rPr>
          <w:rFonts w:ascii="Bookman Old Style" w:hAnsi="Bookman Old Style"/>
          <w:sz w:val="28"/>
          <w:szCs w:val="28"/>
        </w:rPr>
        <w:t>.</w:t>
      </w:r>
      <w:r w:rsidR="00DB46F3">
        <w:rPr>
          <w:rFonts w:ascii="Bookman Old Style" w:hAnsi="Bookman Old Style"/>
          <w:sz w:val="28"/>
          <w:szCs w:val="28"/>
        </w:rPr>
        <w:t>π</w:t>
      </w:r>
      <w:r w:rsidR="00155036">
        <w:rPr>
          <w:rFonts w:ascii="Bookman Old Style" w:hAnsi="Bookman Old Style"/>
          <w:sz w:val="28"/>
          <w:szCs w:val="28"/>
        </w:rPr>
        <w:t>.</w:t>
      </w:r>
      <w:r w:rsidR="00DB46F3">
        <w:rPr>
          <w:rFonts w:ascii="Bookman Old Style" w:hAnsi="Bookman Old Style"/>
          <w:sz w:val="28"/>
          <w:szCs w:val="28"/>
        </w:rPr>
        <w:t>α</w:t>
      </w:r>
      <w:r w:rsidR="00155036">
        <w:rPr>
          <w:rFonts w:ascii="Bookman Old Style" w:hAnsi="Bookman Old Style"/>
          <w:sz w:val="28"/>
          <w:szCs w:val="28"/>
        </w:rPr>
        <w:t>.</w:t>
      </w:r>
      <w:proofErr w:type="spellEnd"/>
      <w:r w:rsidR="00155036">
        <w:rPr>
          <w:rFonts w:ascii="Bookman Old Style" w:hAnsi="Bookman Old Style"/>
          <w:sz w:val="28"/>
          <w:szCs w:val="28"/>
        </w:rPr>
        <w:t xml:space="preserve"> εκροών 8% </w:t>
      </w:r>
      <w:r w:rsidR="00155036" w:rsidRPr="00EC286B">
        <w:rPr>
          <w:rFonts w:ascii="Bookman Old Style" w:hAnsi="Bookman Old Style"/>
          <w:i/>
          <w:iCs/>
          <w:sz w:val="28"/>
          <w:szCs w:val="28"/>
        </w:rPr>
        <w:t>επί της συνολικής αξίας</w:t>
      </w:r>
      <w:r w:rsidR="00155036">
        <w:rPr>
          <w:rFonts w:ascii="Bookman Old Style" w:hAnsi="Bookman Old Style"/>
          <w:sz w:val="28"/>
          <w:szCs w:val="28"/>
        </w:rPr>
        <w:t xml:space="preserve"> των πωλήσεων τ</w:t>
      </w:r>
      <w:r>
        <w:rPr>
          <w:rFonts w:ascii="Bookman Old Style" w:hAnsi="Bookman Old Style"/>
          <w:sz w:val="28"/>
          <w:szCs w:val="28"/>
        </w:rPr>
        <w:t>ους</w:t>
      </w:r>
      <w:r w:rsidR="00155036">
        <w:rPr>
          <w:rFonts w:ascii="Bookman Old Style" w:hAnsi="Bookman Old Style"/>
          <w:sz w:val="28"/>
          <w:szCs w:val="28"/>
        </w:rPr>
        <w:t xml:space="preserve">, </w:t>
      </w:r>
      <w:r w:rsidR="007656A4">
        <w:rPr>
          <w:rFonts w:ascii="Bookman Old Style" w:hAnsi="Bookman Old Style"/>
          <w:sz w:val="28"/>
          <w:szCs w:val="28"/>
        </w:rPr>
        <w:t>παραγνωρίζοντας</w:t>
      </w:r>
      <w:r w:rsidR="00155036">
        <w:rPr>
          <w:rFonts w:ascii="Bookman Old Style" w:hAnsi="Bookman Old Style"/>
          <w:sz w:val="28"/>
          <w:szCs w:val="28"/>
        </w:rPr>
        <w:t xml:space="preserve"> κατά πόσο προβαίν</w:t>
      </w:r>
      <w:r>
        <w:rPr>
          <w:rFonts w:ascii="Bookman Old Style" w:hAnsi="Bookman Old Style"/>
          <w:sz w:val="28"/>
          <w:szCs w:val="28"/>
        </w:rPr>
        <w:t xml:space="preserve">ουν </w:t>
      </w:r>
      <w:r w:rsidRPr="00CA3383">
        <w:rPr>
          <w:rFonts w:ascii="Bookman Old Style" w:hAnsi="Bookman Old Style"/>
          <w:i/>
          <w:iCs/>
          <w:sz w:val="28"/>
          <w:szCs w:val="28"/>
        </w:rPr>
        <w:t xml:space="preserve">και </w:t>
      </w:r>
      <w:r w:rsidR="00155036">
        <w:rPr>
          <w:rFonts w:ascii="Bookman Old Style" w:hAnsi="Bookman Old Style"/>
          <w:sz w:val="28"/>
          <w:szCs w:val="28"/>
        </w:rPr>
        <w:t xml:space="preserve">σε συναλλαγές παράδοσης τροφίμων, οι οποίες υπόκεινται στο μειωμένο συντελεστή 5%. Τέτοια θέση, ωστόσο, οδηγεί </w:t>
      </w:r>
      <w:r w:rsidR="005C3BAA">
        <w:rPr>
          <w:rFonts w:ascii="Bookman Old Style" w:hAnsi="Bookman Old Style"/>
          <w:sz w:val="28"/>
          <w:szCs w:val="28"/>
        </w:rPr>
        <w:t xml:space="preserve">κατά την άποψή </w:t>
      </w:r>
      <w:r w:rsidR="00DB46F3">
        <w:rPr>
          <w:rFonts w:ascii="Bookman Old Style" w:hAnsi="Bookman Old Style"/>
          <w:sz w:val="28"/>
          <w:szCs w:val="28"/>
        </w:rPr>
        <w:t>τους,</w:t>
      </w:r>
      <w:r w:rsidR="005C3BAA">
        <w:rPr>
          <w:rFonts w:ascii="Bookman Old Style" w:hAnsi="Bookman Old Style"/>
          <w:sz w:val="28"/>
          <w:szCs w:val="28"/>
        </w:rPr>
        <w:t xml:space="preserve"> </w:t>
      </w:r>
      <w:r w:rsidR="00155036">
        <w:rPr>
          <w:rFonts w:ascii="Bookman Old Style" w:hAnsi="Bookman Old Style"/>
          <w:sz w:val="28"/>
          <w:szCs w:val="28"/>
        </w:rPr>
        <w:t>όχι μόνο σε άδικα</w:t>
      </w:r>
      <w:r w:rsidR="00DB46F3">
        <w:rPr>
          <w:rFonts w:ascii="Bookman Old Style" w:hAnsi="Bookman Old Style"/>
          <w:sz w:val="28"/>
          <w:szCs w:val="28"/>
        </w:rPr>
        <w:t>,</w:t>
      </w:r>
      <w:r w:rsidR="00155036">
        <w:rPr>
          <w:rFonts w:ascii="Bookman Old Style" w:hAnsi="Bookman Old Style"/>
          <w:sz w:val="28"/>
          <w:szCs w:val="28"/>
        </w:rPr>
        <w:t xml:space="preserve"> αλλά και σε παράλογα αποτελέσματα</w:t>
      </w:r>
      <w:r w:rsidR="00FA5D80">
        <w:rPr>
          <w:rFonts w:ascii="Bookman Old Style" w:hAnsi="Bookman Old Style"/>
          <w:sz w:val="28"/>
          <w:szCs w:val="28"/>
        </w:rPr>
        <w:t xml:space="preserve">, αφού </w:t>
      </w:r>
      <w:r w:rsidR="00155036">
        <w:rPr>
          <w:rFonts w:ascii="Bookman Old Style" w:hAnsi="Bookman Old Style"/>
          <w:sz w:val="28"/>
          <w:szCs w:val="28"/>
        </w:rPr>
        <w:t xml:space="preserve">θα σήμαινε ότι πρόσωπα που παρέχουν </w:t>
      </w:r>
      <w:r w:rsidR="00DB46F3">
        <w:rPr>
          <w:rFonts w:ascii="Bookman Old Style" w:hAnsi="Bookman Old Style"/>
          <w:sz w:val="28"/>
          <w:szCs w:val="28"/>
        </w:rPr>
        <w:t>μεν</w:t>
      </w:r>
      <w:r w:rsidR="00155036">
        <w:rPr>
          <w:rFonts w:ascii="Bookman Old Style" w:hAnsi="Bookman Old Style"/>
          <w:sz w:val="28"/>
          <w:szCs w:val="28"/>
        </w:rPr>
        <w:t xml:space="preserve"> υπηρεσίες </w:t>
      </w:r>
      <w:r w:rsidR="00155036" w:rsidRPr="005C3BAA">
        <w:rPr>
          <w:rFonts w:ascii="Bookman Old Style" w:hAnsi="Bookman Old Style"/>
          <w:i/>
          <w:iCs/>
          <w:sz w:val="28"/>
          <w:szCs w:val="28"/>
        </w:rPr>
        <w:t>εστιατορίου και εστίασης</w:t>
      </w:r>
      <w:r w:rsidR="00DB46F3">
        <w:rPr>
          <w:rFonts w:ascii="Bookman Old Style" w:hAnsi="Bookman Old Style"/>
          <w:i/>
          <w:iCs/>
          <w:sz w:val="28"/>
          <w:szCs w:val="28"/>
        </w:rPr>
        <w:t xml:space="preserve"> (</w:t>
      </w:r>
      <w:proofErr w:type="spellStart"/>
      <w:r w:rsidR="00DB46F3">
        <w:rPr>
          <w:rFonts w:ascii="Bookman Old Style" w:hAnsi="Bookman Old Style"/>
          <w:i/>
          <w:iCs/>
          <w:sz w:val="28"/>
          <w:szCs w:val="28"/>
        </w:rPr>
        <w:t>φ.π.α.</w:t>
      </w:r>
      <w:proofErr w:type="spellEnd"/>
      <w:r w:rsidR="00DB46F3">
        <w:rPr>
          <w:rFonts w:ascii="Bookman Old Style" w:hAnsi="Bookman Old Style"/>
          <w:i/>
          <w:iCs/>
          <w:sz w:val="28"/>
          <w:szCs w:val="28"/>
        </w:rPr>
        <w:t xml:space="preserve"> 8%)</w:t>
      </w:r>
      <w:r w:rsidR="00155036">
        <w:rPr>
          <w:rFonts w:ascii="Bookman Old Style" w:hAnsi="Bookman Old Style"/>
          <w:sz w:val="28"/>
          <w:szCs w:val="28"/>
        </w:rPr>
        <w:t xml:space="preserve"> </w:t>
      </w:r>
      <w:r w:rsidR="007656A4" w:rsidRPr="007C2B45">
        <w:rPr>
          <w:rFonts w:ascii="Bookman Old Style" w:hAnsi="Bookman Old Style"/>
          <w:i/>
          <w:iCs/>
          <w:sz w:val="28"/>
          <w:szCs w:val="28"/>
        </w:rPr>
        <w:t>παράλληλα</w:t>
      </w:r>
      <w:r w:rsidR="00CA3383">
        <w:rPr>
          <w:rFonts w:ascii="Bookman Old Style" w:hAnsi="Bookman Old Style"/>
          <w:i/>
          <w:iCs/>
          <w:sz w:val="28"/>
          <w:szCs w:val="28"/>
        </w:rPr>
        <w:t xml:space="preserve"> </w:t>
      </w:r>
      <w:r w:rsidR="007656A4" w:rsidRPr="001777A7">
        <w:rPr>
          <w:rFonts w:ascii="Bookman Old Style" w:hAnsi="Bookman Old Style"/>
          <w:i/>
          <w:iCs/>
          <w:sz w:val="28"/>
          <w:szCs w:val="28"/>
        </w:rPr>
        <w:t>με</w:t>
      </w:r>
      <w:r w:rsidR="00155036">
        <w:rPr>
          <w:rFonts w:ascii="Bookman Old Style" w:hAnsi="Bookman Old Style"/>
          <w:sz w:val="28"/>
          <w:szCs w:val="28"/>
        </w:rPr>
        <w:t xml:space="preserve"> </w:t>
      </w:r>
      <w:r w:rsidR="00155036" w:rsidRPr="005C3BAA">
        <w:rPr>
          <w:rFonts w:ascii="Bookman Old Style" w:hAnsi="Bookman Old Style"/>
          <w:i/>
          <w:iCs/>
          <w:sz w:val="28"/>
          <w:szCs w:val="28"/>
        </w:rPr>
        <w:t>υπηρεσίες παράδοσης</w:t>
      </w:r>
      <w:r w:rsidR="00155036">
        <w:rPr>
          <w:rFonts w:ascii="Bookman Old Style" w:hAnsi="Bookman Old Style"/>
          <w:sz w:val="28"/>
          <w:szCs w:val="28"/>
        </w:rPr>
        <w:t xml:space="preserve"> τροφίμων</w:t>
      </w:r>
      <w:r w:rsidR="00DB46F3">
        <w:rPr>
          <w:rFonts w:ascii="Bookman Old Style" w:hAnsi="Bookman Old Style"/>
          <w:sz w:val="28"/>
          <w:szCs w:val="28"/>
        </w:rPr>
        <w:t xml:space="preserve"> (</w:t>
      </w:r>
      <w:proofErr w:type="spellStart"/>
      <w:r w:rsidR="00DB46F3">
        <w:rPr>
          <w:rFonts w:ascii="Bookman Old Style" w:hAnsi="Bookman Old Style"/>
          <w:sz w:val="28"/>
          <w:szCs w:val="28"/>
        </w:rPr>
        <w:t>φ.π.α.</w:t>
      </w:r>
      <w:proofErr w:type="spellEnd"/>
      <w:r w:rsidR="00DB46F3">
        <w:rPr>
          <w:rFonts w:ascii="Bookman Old Style" w:hAnsi="Bookman Old Style"/>
          <w:sz w:val="28"/>
          <w:szCs w:val="28"/>
        </w:rPr>
        <w:t xml:space="preserve"> 5%)</w:t>
      </w:r>
      <w:r w:rsidR="00155036">
        <w:rPr>
          <w:rFonts w:ascii="Bookman Old Style" w:hAnsi="Bookman Old Style"/>
          <w:sz w:val="28"/>
          <w:szCs w:val="28"/>
        </w:rPr>
        <w:t xml:space="preserve">, θα αποδίδουν Φ.Π.Α. εκροών 8% επί της </w:t>
      </w:r>
      <w:r w:rsidR="00155036" w:rsidRPr="005C3BAA">
        <w:rPr>
          <w:rFonts w:ascii="Bookman Old Style" w:hAnsi="Bookman Old Style"/>
          <w:i/>
          <w:iCs/>
          <w:sz w:val="28"/>
          <w:szCs w:val="28"/>
        </w:rPr>
        <w:t xml:space="preserve">συνολικής </w:t>
      </w:r>
      <w:r w:rsidR="00155036">
        <w:rPr>
          <w:rFonts w:ascii="Bookman Old Style" w:hAnsi="Bookman Old Style"/>
          <w:sz w:val="28"/>
          <w:szCs w:val="28"/>
        </w:rPr>
        <w:t xml:space="preserve">αξίας των πωλήσεων τους. </w:t>
      </w:r>
    </w:p>
    <w:p w14:paraId="6B472ECA" w14:textId="77777777" w:rsidR="00DC1377" w:rsidRDefault="00DC1377" w:rsidP="002C1736">
      <w:pPr>
        <w:spacing w:after="0" w:line="480" w:lineRule="auto"/>
        <w:jc w:val="both"/>
        <w:rPr>
          <w:rFonts w:ascii="Bookman Old Style" w:hAnsi="Bookman Old Style"/>
          <w:sz w:val="28"/>
          <w:szCs w:val="28"/>
        </w:rPr>
      </w:pPr>
    </w:p>
    <w:p w14:paraId="71850ED0" w14:textId="7C164C18" w:rsidR="00FA5D80" w:rsidRDefault="005C6CFE" w:rsidP="002C1736">
      <w:pPr>
        <w:spacing w:after="0" w:line="480" w:lineRule="auto"/>
        <w:jc w:val="both"/>
        <w:rPr>
          <w:rFonts w:ascii="Bookman Old Style" w:hAnsi="Bookman Old Style"/>
          <w:sz w:val="28"/>
          <w:szCs w:val="28"/>
        </w:rPr>
      </w:pPr>
      <w:r>
        <w:rPr>
          <w:rFonts w:ascii="Bookman Old Style" w:hAnsi="Bookman Old Style"/>
          <w:sz w:val="28"/>
          <w:szCs w:val="28"/>
        </w:rPr>
        <w:t xml:space="preserve">Περαιτέρω, </w:t>
      </w:r>
      <w:r w:rsidR="007656A4">
        <w:rPr>
          <w:rFonts w:ascii="Bookman Old Style" w:hAnsi="Bookman Old Style"/>
          <w:sz w:val="28"/>
          <w:szCs w:val="28"/>
        </w:rPr>
        <w:t xml:space="preserve">κατά τους </w:t>
      </w:r>
      <w:proofErr w:type="spellStart"/>
      <w:r w:rsidR="007656A4">
        <w:rPr>
          <w:rFonts w:ascii="Bookman Old Style" w:hAnsi="Bookman Old Style"/>
          <w:sz w:val="28"/>
          <w:szCs w:val="28"/>
        </w:rPr>
        <w:t>εφεσείοντες</w:t>
      </w:r>
      <w:proofErr w:type="spellEnd"/>
      <w:r w:rsidR="007656A4">
        <w:rPr>
          <w:rFonts w:ascii="Bookman Old Style" w:hAnsi="Bookman Old Style"/>
          <w:sz w:val="28"/>
          <w:szCs w:val="28"/>
        </w:rPr>
        <w:t xml:space="preserve">, </w:t>
      </w:r>
      <w:r>
        <w:rPr>
          <w:rFonts w:ascii="Bookman Old Style" w:hAnsi="Bookman Old Style"/>
          <w:sz w:val="28"/>
          <w:szCs w:val="28"/>
        </w:rPr>
        <w:t xml:space="preserve">το πρωτόδικο Δικαστήριο παρέλειψε να λάβει υπόψιν ότι οι εφεσίβλητοι ενήργησαν με πλάνη περί τα πράγματα, καθότι, παρέλειψαν να εξετάσουν τα πραγματικά δεδομένα που ίσχυαν για </w:t>
      </w:r>
      <w:r w:rsidR="00077DFE">
        <w:rPr>
          <w:rFonts w:ascii="Bookman Old Style" w:hAnsi="Bookman Old Style"/>
          <w:sz w:val="28"/>
          <w:szCs w:val="28"/>
        </w:rPr>
        <w:t xml:space="preserve">τους </w:t>
      </w:r>
      <w:proofErr w:type="spellStart"/>
      <w:r w:rsidR="00077DFE">
        <w:rPr>
          <w:rFonts w:ascii="Bookman Old Style" w:hAnsi="Bookman Old Style"/>
          <w:sz w:val="28"/>
          <w:szCs w:val="28"/>
        </w:rPr>
        <w:t>εφεσείοντες</w:t>
      </w:r>
      <w:proofErr w:type="spellEnd"/>
      <w:r>
        <w:rPr>
          <w:rFonts w:ascii="Bookman Old Style" w:hAnsi="Bookman Old Style"/>
          <w:sz w:val="28"/>
          <w:szCs w:val="28"/>
        </w:rPr>
        <w:t xml:space="preserve"> σε σχέση με την περίοδο 10.1.2011 – 30.6.2012</w:t>
      </w:r>
      <w:r w:rsidR="005C3BAA">
        <w:rPr>
          <w:rFonts w:ascii="Bookman Old Style" w:hAnsi="Bookman Old Style"/>
          <w:sz w:val="28"/>
          <w:szCs w:val="28"/>
        </w:rPr>
        <w:t xml:space="preserve">, </w:t>
      </w:r>
      <w:r w:rsidR="00CA3383">
        <w:rPr>
          <w:rFonts w:ascii="Bookman Old Style" w:hAnsi="Bookman Old Style"/>
          <w:sz w:val="28"/>
          <w:szCs w:val="28"/>
        </w:rPr>
        <w:t xml:space="preserve">παράλειψη </w:t>
      </w:r>
      <w:r w:rsidR="005C3BAA">
        <w:rPr>
          <w:rFonts w:ascii="Bookman Old Style" w:hAnsi="Bookman Old Style"/>
          <w:sz w:val="28"/>
          <w:szCs w:val="28"/>
        </w:rPr>
        <w:t xml:space="preserve">η οποία οφειλόταν σε έλλειψη </w:t>
      </w:r>
      <w:r w:rsidR="00CA3383">
        <w:rPr>
          <w:rFonts w:ascii="Bookman Old Style" w:hAnsi="Bookman Old Style"/>
          <w:sz w:val="28"/>
          <w:szCs w:val="28"/>
        </w:rPr>
        <w:t>δ</w:t>
      </w:r>
      <w:r w:rsidR="005C3BAA">
        <w:rPr>
          <w:rFonts w:ascii="Bookman Old Style" w:hAnsi="Bookman Old Style"/>
          <w:sz w:val="28"/>
          <w:szCs w:val="28"/>
        </w:rPr>
        <w:t xml:space="preserve">έουσας έρευνας, ως </w:t>
      </w:r>
      <w:r w:rsidR="00157377">
        <w:rPr>
          <w:rFonts w:ascii="Bookman Old Style" w:hAnsi="Bookman Old Style"/>
          <w:sz w:val="28"/>
          <w:szCs w:val="28"/>
        </w:rPr>
        <w:t>ο</w:t>
      </w:r>
      <w:r w:rsidR="005C3BAA">
        <w:rPr>
          <w:rFonts w:ascii="Bookman Old Style" w:hAnsi="Bookman Old Style"/>
          <w:sz w:val="28"/>
          <w:szCs w:val="28"/>
        </w:rPr>
        <w:t xml:space="preserve"> δεύτερος λόγος εφέσεως</w:t>
      </w:r>
      <w:r>
        <w:rPr>
          <w:rFonts w:ascii="Bookman Old Style" w:hAnsi="Bookman Old Style"/>
          <w:sz w:val="28"/>
          <w:szCs w:val="28"/>
        </w:rPr>
        <w:t>.</w:t>
      </w:r>
      <w:r w:rsidR="005C3BAA">
        <w:rPr>
          <w:rFonts w:ascii="Bookman Old Style" w:hAnsi="Bookman Old Style"/>
          <w:sz w:val="28"/>
          <w:szCs w:val="28"/>
        </w:rPr>
        <w:t xml:space="preserve"> Τούτο </w:t>
      </w:r>
      <w:r w:rsidR="007656A4">
        <w:rPr>
          <w:rFonts w:ascii="Bookman Old Style" w:hAnsi="Bookman Old Style"/>
          <w:sz w:val="28"/>
          <w:szCs w:val="28"/>
        </w:rPr>
        <w:t>δε</w:t>
      </w:r>
      <w:r w:rsidR="001777A7">
        <w:rPr>
          <w:rFonts w:ascii="Bookman Old Style" w:hAnsi="Bookman Old Style"/>
          <w:sz w:val="28"/>
          <w:szCs w:val="28"/>
        </w:rPr>
        <w:t>,</w:t>
      </w:r>
      <w:r w:rsidR="007656A4">
        <w:rPr>
          <w:rFonts w:ascii="Bookman Old Style" w:hAnsi="Bookman Old Style"/>
          <w:sz w:val="28"/>
          <w:szCs w:val="28"/>
        </w:rPr>
        <w:t xml:space="preserve"> </w:t>
      </w:r>
      <w:r w:rsidR="005C3BAA">
        <w:rPr>
          <w:rFonts w:ascii="Bookman Old Style" w:hAnsi="Bookman Old Style"/>
          <w:sz w:val="28"/>
          <w:szCs w:val="28"/>
        </w:rPr>
        <w:t>καθ’ ότι ο</w:t>
      </w:r>
      <w:r>
        <w:rPr>
          <w:rFonts w:ascii="Bookman Old Style" w:hAnsi="Bookman Old Style"/>
          <w:sz w:val="28"/>
          <w:szCs w:val="28"/>
        </w:rPr>
        <w:t xml:space="preserve">ι εφεσίβλητοι παρέλειψαν να λάβουν υπόψιν το εξειδικευμένο λογιστικό </w:t>
      </w:r>
      <w:r w:rsidR="007656A4">
        <w:rPr>
          <w:rFonts w:ascii="Bookman Old Style" w:hAnsi="Bookman Old Style"/>
          <w:sz w:val="28"/>
          <w:szCs w:val="28"/>
        </w:rPr>
        <w:t xml:space="preserve">τους </w:t>
      </w:r>
      <w:r>
        <w:rPr>
          <w:rFonts w:ascii="Bookman Old Style" w:hAnsi="Bookman Old Style"/>
          <w:sz w:val="28"/>
          <w:szCs w:val="28"/>
        </w:rPr>
        <w:t xml:space="preserve">πρόγραμμα, το οποίο </w:t>
      </w:r>
      <w:r w:rsidR="007656A4">
        <w:rPr>
          <w:rFonts w:ascii="Bookman Old Style" w:hAnsi="Bookman Old Style"/>
          <w:sz w:val="28"/>
          <w:szCs w:val="28"/>
        </w:rPr>
        <w:t xml:space="preserve">μπορούσε </w:t>
      </w:r>
      <w:r w:rsidR="005C3BAA">
        <w:rPr>
          <w:rFonts w:ascii="Bookman Old Style" w:hAnsi="Bookman Old Style"/>
          <w:sz w:val="28"/>
          <w:szCs w:val="28"/>
        </w:rPr>
        <w:t xml:space="preserve">να </w:t>
      </w:r>
      <w:r>
        <w:rPr>
          <w:rFonts w:ascii="Bookman Old Style" w:hAnsi="Bookman Old Style"/>
          <w:sz w:val="28"/>
          <w:szCs w:val="28"/>
        </w:rPr>
        <w:t>διαχωρίζει τις πωλήσεις και κατ</w:t>
      </w:r>
      <w:r w:rsidR="005C3BAA">
        <w:rPr>
          <w:rFonts w:ascii="Bookman Old Style" w:hAnsi="Bookman Old Style"/>
          <w:sz w:val="28"/>
          <w:szCs w:val="28"/>
        </w:rPr>
        <w:t xml:space="preserve">’ </w:t>
      </w:r>
      <w:r>
        <w:rPr>
          <w:rFonts w:ascii="Bookman Old Style" w:hAnsi="Bookman Old Style"/>
          <w:sz w:val="28"/>
          <w:szCs w:val="28"/>
        </w:rPr>
        <w:t xml:space="preserve">επέκταση την απόδοση του ορθού συντελεστή </w:t>
      </w:r>
      <w:proofErr w:type="spellStart"/>
      <w:r w:rsidR="00157377">
        <w:rPr>
          <w:rFonts w:ascii="Bookman Old Style" w:hAnsi="Bookman Old Style"/>
          <w:sz w:val="28"/>
          <w:szCs w:val="28"/>
        </w:rPr>
        <w:t>φ</w:t>
      </w:r>
      <w:r>
        <w:rPr>
          <w:rFonts w:ascii="Bookman Old Style" w:hAnsi="Bookman Old Style"/>
          <w:sz w:val="28"/>
          <w:szCs w:val="28"/>
        </w:rPr>
        <w:t>.</w:t>
      </w:r>
      <w:r w:rsidR="00157377">
        <w:rPr>
          <w:rFonts w:ascii="Bookman Old Style" w:hAnsi="Bookman Old Style"/>
          <w:sz w:val="28"/>
          <w:szCs w:val="28"/>
        </w:rPr>
        <w:t>π</w:t>
      </w:r>
      <w:r>
        <w:rPr>
          <w:rFonts w:ascii="Bookman Old Style" w:hAnsi="Bookman Old Style"/>
          <w:sz w:val="28"/>
          <w:szCs w:val="28"/>
        </w:rPr>
        <w:t>.</w:t>
      </w:r>
      <w:r w:rsidR="00157377">
        <w:rPr>
          <w:rFonts w:ascii="Bookman Old Style" w:hAnsi="Bookman Old Style"/>
          <w:sz w:val="28"/>
          <w:szCs w:val="28"/>
        </w:rPr>
        <w:t>α</w:t>
      </w:r>
      <w:r>
        <w:rPr>
          <w:rFonts w:ascii="Bookman Old Style" w:hAnsi="Bookman Old Style"/>
          <w:sz w:val="28"/>
          <w:szCs w:val="28"/>
        </w:rPr>
        <w:t>.</w:t>
      </w:r>
      <w:proofErr w:type="spellEnd"/>
      <w:r>
        <w:rPr>
          <w:rFonts w:ascii="Bookman Old Style" w:hAnsi="Bookman Old Style"/>
          <w:sz w:val="28"/>
          <w:szCs w:val="28"/>
        </w:rPr>
        <w:t xml:space="preserve">, αναλόγως της υπηρεσίας και του αγαθού που </w:t>
      </w:r>
      <w:proofErr w:type="spellStart"/>
      <w:r>
        <w:rPr>
          <w:rFonts w:ascii="Bookman Old Style" w:hAnsi="Bookman Old Style"/>
          <w:sz w:val="28"/>
          <w:szCs w:val="28"/>
        </w:rPr>
        <w:t>παρέχετ</w:t>
      </w:r>
      <w:r w:rsidR="007656A4">
        <w:rPr>
          <w:rFonts w:ascii="Bookman Old Style" w:hAnsi="Bookman Old Style"/>
          <w:sz w:val="28"/>
          <w:szCs w:val="28"/>
        </w:rPr>
        <w:t>ο</w:t>
      </w:r>
      <w:proofErr w:type="spellEnd"/>
      <w:r>
        <w:rPr>
          <w:rFonts w:ascii="Bookman Old Style" w:hAnsi="Bookman Old Style"/>
          <w:sz w:val="28"/>
          <w:szCs w:val="28"/>
        </w:rPr>
        <w:t xml:space="preserve"> σε </w:t>
      </w:r>
      <w:r w:rsidR="007656A4">
        <w:rPr>
          <w:rFonts w:ascii="Bookman Old Style" w:hAnsi="Bookman Old Style"/>
          <w:sz w:val="28"/>
          <w:szCs w:val="28"/>
        </w:rPr>
        <w:t>κάθε</w:t>
      </w:r>
      <w:r>
        <w:rPr>
          <w:rFonts w:ascii="Bookman Old Style" w:hAnsi="Bookman Old Style"/>
          <w:sz w:val="28"/>
          <w:szCs w:val="28"/>
        </w:rPr>
        <w:t xml:space="preserve"> πελάτη</w:t>
      </w:r>
      <w:r w:rsidR="007656A4">
        <w:rPr>
          <w:rFonts w:ascii="Bookman Old Style" w:hAnsi="Bookman Old Style"/>
          <w:sz w:val="28"/>
          <w:szCs w:val="28"/>
        </w:rPr>
        <w:t xml:space="preserve"> τους</w:t>
      </w:r>
      <w:r w:rsidR="00157377">
        <w:rPr>
          <w:rFonts w:ascii="Bookman Old Style" w:hAnsi="Bookman Old Style"/>
          <w:sz w:val="28"/>
          <w:szCs w:val="28"/>
        </w:rPr>
        <w:t xml:space="preserve"> (</w:t>
      </w:r>
      <w:r w:rsidR="007656A4">
        <w:rPr>
          <w:rFonts w:ascii="Bookman Old Style" w:hAnsi="Bookman Old Style"/>
          <w:sz w:val="28"/>
          <w:szCs w:val="28"/>
          <w:lang w:val="en-US"/>
        </w:rPr>
        <w:t>d</w:t>
      </w:r>
      <w:r w:rsidR="00157377">
        <w:rPr>
          <w:rFonts w:ascii="Bookman Old Style" w:hAnsi="Bookman Old Style"/>
          <w:sz w:val="28"/>
          <w:szCs w:val="28"/>
          <w:lang w:val="en-US"/>
        </w:rPr>
        <w:t>ine</w:t>
      </w:r>
      <w:r w:rsidR="00157377" w:rsidRPr="00157377">
        <w:rPr>
          <w:rFonts w:ascii="Bookman Old Style" w:hAnsi="Bookman Old Style"/>
          <w:sz w:val="28"/>
          <w:szCs w:val="28"/>
        </w:rPr>
        <w:t xml:space="preserve"> </w:t>
      </w:r>
      <w:r w:rsidR="00157377">
        <w:rPr>
          <w:rFonts w:ascii="Bookman Old Style" w:hAnsi="Bookman Old Style"/>
          <w:sz w:val="28"/>
          <w:szCs w:val="28"/>
          <w:lang w:val="en-US"/>
        </w:rPr>
        <w:t>in</w:t>
      </w:r>
      <w:r w:rsidR="00157377" w:rsidRPr="00157377">
        <w:rPr>
          <w:rFonts w:ascii="Bookman Old Style" w:hAnsi="Bookman Old Style"/>
          <w:sz w:val="28"/>
          <w:szCs w:val="28"/>
        </w:rPr>
        <w:t xml:space="preserve">, </w:t>
      </w:r>
      <w:r w:rsidR="00157377">
        <w:rPr>
          <w:rFonts w:ascii="Bookman Old Style" w:hAnsi="Bookman Old Style"/>
          <w:sz w:val="28"/>
          <w:szCs w:val="28"/>
          <w:lang w:val="en-US"/>
        </w:rPr>
        <w:t>take</w:t>
      </w:r>
      <w:r w:rsidR="00157377" w:rsidRPr="00157377">
        <w:rPr>
          <w:rFonts w:ascii="Bookman Old Style" w:hAnsi="Bookman Old Style"/>
          <w:sz w:val="28"/>
          <w:szCs w:val="28"/>
        </w:rPr>
        <w:t xml:space="preserve"> </w:t>
      </w:r>
      <w:r w:rsidR="00157377">
        <w:rPr>
          <w:rFonts w:ascii="Bookman Old Style" w:hAnsi="Bookman Old Style"/>
          <w:sz w:val="28"/>
          <w:szCs w:val="28"/>
          <w:lang w:val="en-US"/>
        </w:rPr>
        <w:t>away</w:t>
      </w:r>
      <w:r w:rsidR="00157377" w:rsidRPr="00157377">
        <w:rPr>
          <w:rFonts w:ascii="Bookman Old Style" w:hAnsi="Bookman Old Style"/>
          <w:sz w:val="28"/>
          <w:szCs w:val="28"/>
        </w:rPr>
        <w:t xml:space="preserve">, </w:t>
      </w:r>
      <w:r w:rsidR="00157377">
        <w:rPr>
          <w:rFonts w:ascii="Bookman Old Style" w:hAnsi="Bookman Old Style"/>
          <w:sz w:val="28"/>
          <w:szCs w:val="28"/>
          <w:lang w:val="en-US"/>
        </w:rPr>
        <w:t>delivery</w:t>
      </w:r>
      <w:r w:rsidR="00157377" w:rsidRPr="00157377">
        <w:rPr>
          <w:rFonts w:ascii="Bookman Old Style" w:hAnsi="Bookman Old Style"/>
          <w:sz w:val="28"/>
          <w:szCs w:val="28"/>
        </w:rPr>
        <w:t xml:space="preserve"> </w:t>
      </w:r>
      <w:proofErr w:type="spellStart"/>
      <w:r w:rsidR="00157377">
        <w:rPr>
          <w:rFonts w:ascii="Bookman Old Style" w:hAnsi="Bookman Old Style"/>
          <w:sz w:val="28"/>
          <w:szCs w:val="28"/>
        </w:rPr>
        <w:t>κ.λ.π</w:t>
      </w:r>
      <w:proofErr w:type="spellEnd"/>
      <w:r w:rsidR="00157377">
        <w:rPr>
          <w:rFonts w:ascii="Bookman Old Style" w:hAnsi="Bookman Old Style"/>
          <w:sz w:val="28"/>
          <w:szCs w:val="28"/>
        </w:rPr>
        <w:t>.)</w:t>
      </w:r>
      <w:r>
        <w:rPr>
          <w:rFonts w:ascii="Bookman Old Style" w:hAnsi="Bookman Old Style"/>
          <w:sz w:val="28"/>
          <w:szCs w:val="28"/>
        </w:rPr>
        <w:t>. Με το εν λόγω πρόγραμμα, καθ</w:t>
      </w:r>
      <w:r w:rsidR="007656A4">
        <w:rPr>
          <w:rFonts w:ascii="Bookman Old Style" w:hAnsi="Bookman Old Style"/>
          <w:sz w:val="28"/>
          <w:szCs w:val="28"/>
        </w:rPr>
        <w:t>ίστατο</w:t>
      </w:r>
      <w:r>
        <w:rPr>
          <w:rFonts w:ascii="Bookman Old Style" w:hAnsi="Bookman Old Style"/>
          <w:sz w:val="28"/>
          <w:szCs w:val="28"/>
        </w:rPr>
        <w:t xml:space="preserve"> </w:t>
      </w:r>
      <w:r w:rsidRPr="005C3BAA">
        <w:rPr>
          <w:rFonts w:ascii="Bookman Old Style" w:hAnsi="Bookman Old Style"/>
          <w:i/>
          <w:iCs/>
          <w:sz w:val="28"/>
          <w:szCs w:val="28"/>
        </w:rPr>
        <w:t>διακριτή</w:t>
      </w:r>
      <w:r>
        <w:rPr>
          <w:rFonts w:ascii="Bookman Old Style" w:hAnsi="Bookman Old Style"/>
          <w:sz w:val="28"/>
          <w:szCs w:val="28"/>
        </w:rPr>
        <w:t xml:space="preserve"> η παροχή τροφίμων ή και ποτών για κατανάλωση στους χώρους της επιχείρησης από την </w:t>
      </w:r>
      <w:r w:rsidR="007656A4">
        <w:rPr>
          <w:rFonts w:ascii="Bookman Old Style" w:hAnsi="Bookman Old Style"/>
          <w:sz w:val="28"/>
          <w:szCs w:val="28"/>
        </w:rPr>
        <w:t xml:space="preserve">αγορά για σκοπούς </w:t>
      </w:r>
      <w:r>
        <w:rPr>
          <w:rFonts w:ascii="Bookman Old Style" w:hAnsi="Bookman Old Style"/>
          <w:sz w:val="28"/>
          <w:szCs w:val="28"/>
        </w:rPr>
        <w:t>κατανάλωση</w:t>
      </w:r>
      <w:r w:rsidR="007656A4">
        <w:rPr>
          <w:rFonts w:ascii="Bookman Old Style" w:hAnsi="Bookman Old Style"/>
          <w:sz w:val="28"/>
          <w:szCs w:val="28"/>
        </w:rPr>
        <w:t>ς</w:t>
      </w:r>
      <w:r>
        <w:rPr>
          <w:rFonts w:ascii="Bookman Old Style" w:hAnsi="Bookman Old Style"/>
          <w:sz w:val="28"/>
          <w:szCs w:val="28"/>
        </w:rPr>
        <w:t xml:space="preserve"> </w:t>
      </w:r>
      <w:r w:rsidR="005C3BAA">
        <w:rPr>
          <w:rFonts w:ascii="Bookman Old Style" w:hAnsi="Bookman Old Style"/>
          <w:sz w:val="28"/>
          <w:szCs w:val="28"/>
        </w:rPr>
        <w:t xml:space="preserve">τους εκτός των </w:t>
      </w:r>
      <w:r>
        <w:rPr>
          <w:rFonts w:ascii="Bookman Old Style" w:hAnsi="Bookman Old Style"/>
          <w:sz w:val="28"/>
          <w:szCs w:val="28"/>
        </w:rPr>
        <w:t>χώρ</w:t>
      </w:r>
      <w:r w:rsidR="005C3BAA">
        <w:rPr>
          <w:rFonts w:ascii="Bookman Old Style" w:hAnsi="Bookman Old Style"/>
          <w:sz w:val="28"/>
          <w:szCs w:val="28"/>
        </w:rPr>
        <w:t>ων</w:t>
      </w:r>
      <w:r>
        <w:rPr>
          <w:rFonts w:ascii="Bookman Old Style" w:hAnsi="Bookman Old Style"/>
          <w:sz w:val="28"/>
          <w:szCs w:val="28"/>
        </w:rPr>
        <w:t xml:space="preserve"> </w:t>
      </w:r>
      <w:r w:rsidR="001777A7">
        <w:rPr>
          <w:rFonts w:ascii="Bookman Old Style" w:hAnsi="Bookman Old Style"/>
          <w:sz w:val="28"/>
          <w:szCs w:val="28"/>
        </w:rPr>
        <w:t>αυτών</w:t>
      </w:r>
      <w:r>
        <w:rPr>
          <w:rFonts w:ascii="Bookman Old Style" w:hAnsi="Bookman Old Style"/>
          <w:sz w:val="28"/>
          <w:szCs w:val="28"/>
        </w:rPr>
        <w:t>. Το εξειδικευμένο</w:t>
      </w:r>
      <w:r w:rsidR="005C3BAA">
        <w:rPr>
          <w:rFonts w:ascii="Bookman Old Style" w:hAnsi="Bookman Old Style"/>
          <w:sz w:val="28"/>
          <w:szCs w:val="28"/>
        </w:rPr>
        <w:t xml:space="preserve"> μάλιστα</w:t>
      </w:r>
      <w:r>
        <w:rPr>
          <w:rFonts w:ascii="Bookman Old Style" w:hAnsi="Bookman Old Style"/>
          <w:sz w:val="28"/>
          <w:szCs w:val="28"/>
        </w:rPr>
        <w:t xml:space="preserve"> αυτό πρόγραμμα</w:t>
      </w:r>
      <w:r w:rsidR="005C3BAA">
        <w:rPr>
          <w:rFonts w:ascii="Bookman Old Style" w:hAnsi="Bookman Old Style"/>
          <w:sz w:val="28"/>
          <w:szCs w:val="28"/>
        </w:rPr>
        <w:t xml:space="preserve">, το </w:t>
      </w:r>
      <w:r w:rsidR="007656A4">
        <w:rPr>
          <w:rFonts w:ascii="Bookman Old Style" w:hAnsi="Bookman Old Style"/>
          <w:sz w:val="28"/>
          <w:szCs w:val="28"/>
        </w:rPr>
        <w:t>οποίο διέθεταν</w:t>
      </w:r>
      <w:r w:rsidR="005C3BAA">
        <w:rPr>
          <w:rFonts w:ascii="Bookman Old Style" w:hAnsi="Bookman Old Style"/>
          <w:sz w:val="28"/>
          <w:szCs w:val="28"/>
        </w:rPr>
        <w:t xml:space="preserve"> οι </w:t>
      </w:r>
      <w:proofErr w:type="spellStart"/>
      <w:r w:rsidR="005C3BAA">
        <w:rPr>
          <w:rFonts w:ascii="Bookman Old Style" w:hAnsi="Bookman Old Style"/>
          <w:sz w:val="28"/>
          <w:szCs w:val="28"/>
        </w:rPr>
        <w:t>εφεσείοντες</w:t>
      </w:r>
      <w:proofErr w:type="spellEnd"/>
      <w:r>
        <w:rPr>
          <w:rFonts w:ascii="Bookman Old Style" w:hAnsi="Bookman Old Style"/>
          <w:sz w:val="28"/>
          <w:szCs w:val="28"/>
        </w:rPr>
        <w:t xml:space="preserve"> επεξηγήθηκε αναλυτικά στην ένσταση των </w:t>
      </w:r>
      <w:r w:rsidR="00F011FA">
        <w:rPr>
          <w:rFonts w:ascii="Bookman Old Style" w:hAnsi="Bookman Old Style"/>
          <w:sz w:val="28"/>
          <w:szCs w:val="28"/>
        </w:rPr>
        <w:t>Ε</w:t>
      </w:r>
      <w:r>
        <w:rPr>
          <w:rFonts w:ascii="Bookman Old Style" w:hAnsi="Bookman Old Style"/>
          <w:sz w:val="28"/>
          <w:szCs w:val="28"/>
        </w:rPr>
        <w:t xml:space="preserve">λεγκτών </w:t>
      </w:r>
      <w:r w:rsidR="00C2758F">
        <w:rPr>
          <w:rFonts w:ascii="Bookman Old Style" w:hAnsi="Bookman Old Style"/>
          <w:sz w:val="28"/>
          <w:szCs w:val="28"/>
        </w:rPr>
        <w:t xml:space="preserve">των </w:t>
      </w:r>
      <w:proofErr w:type="spellStart"/>
      <w:r w:rsidR="00C2758F">
        <w:rPr>
          <w:rFonts w:ascii="Bookman Old Style" w:hAnsi="Bookman Old Style"/>
          <w:sz w:val="28"/>
          <w:szCs w:val="28"/>
        </w:rPr>
        <w:t>εφεσειόντων</w:t>
      </w:r>
      <w:proofErr w:type="spellEnd"/>
      <w:r w:rsidR="007C2B45">
        <w:rPr>
          <w:rFonts w:ascii="Bookman Old Style" w:hAnsi="Bookman Old Style"/>
          <w:sz w:val="28"/>
          <w:szCs w:val="28"/>
        </w:rPr>
        <w:t>,</w:t>
      </w:r>
      <w:r>
        <w:rPr>
          <w:rFonts w:ascii="Bookman Old Style" w:hAnsi="Bookman Old Style"/>
          <w:sz w:val="28"/>
          <w:szCs w:val="28"/>
        </w:rPr>
        <w:t xml:space="preserve"> ημερομηνίας 18</w:t>
      </w:r>
      <w:r w:rsidR="00FA5D80">
        <w:rPr>
          <w:rFonts w:ascii="Bookman Old Style" w:hAnsi="Bookman Old Style"/>
          <w:sz w:val="28"/>
          <w:szCs w:val="28"/>
        </w:rPr>
        <w:t>/</w:t>
      </w:r>
      <w:r>
        <w:rPr>
          <w:rFonts w:ascii="Bookman Old Style" w:hAnsi="Bookman Old Style"/>
          <w:sz w:val="28"/>
          <w:szCs w:val="28"/>
        </w:rPr>
        <w:t>12</w:t>
      </w:r>
      <w:r w:rsidR="00FA5D80">
        <w:rPr>
          <w:rFonts w:ascii="Bookman Old Style" w:hAnsi="Bookman Old Style"/>
          <w:sz w:val="28"/>
          <w:szCs w:val="28"/>
        </w:rPr>
        <w:t>/</w:t>
      </w:r>
      <w:r>
        <w:rPr>
          <w:rFonts w:ascii="Bookman Old Style" w:hAnsi="Bookman Old Style"/>
          <w:sz w:val="28"/>
          <w:szCs w:val="28"/>
        </w:rPr>
        <w:t>2012</w:t>
      </w:r>
      <w:r w:rsidR="00FA5D80">
        <w:rPr>
          <w:rFonts w:ascii="Bookman Old Style" w:hAnsi="Bookman Old Style"/>
          <w:sz w:val="28"/>
          <w:szCs w:val="28"/>
        </w:rPr>
        <w:t>.</w:t>
      </w:r>
      <w:r>
        <w:rPr>
          <w:rFonts w:ascii="Bookman Old Style" w:hAnsi="Bookman Old Style"/>
          <w:sz w:val="28"/>
          <w:szCs w:val="28"/>
        </w:rPr>
        <w:t xml:space="preserve"> </w:t>
      </w:r>
    </w:p>
    <w:p w14:paraId="567FD84B" w14:textId="77777777" w:rsidR="00FA5D80" w:rsidRDefault="00FA5D80" w:rsidP="002C1736">
      <w:pPr>
        <w:spacing w:after="0" w:line="480" w:lineRule="auto"/>
        <w:jc w:val="both"/>
        <w:rPr>
          <w:rFonts w:ascii="Bookman Old Style" w:hAnsi="Bookman Old Style"/>
          <w:sz w:val="28"/>
          <w:szCs w:val="28"/>
        </w:rPr>
      </w:pPr>
    </w:p>
    <w:p w14:paraId="25EB3644" w14:textId="0745C110" w:rsidR="00CF664B" w:rsidRPr="005C3BAA" w:rsidRDefault="007656A4" w:rsidP="00A974C7">
      <w:pPr>
        <w:spacing w:after="0" w:line="480" w:lineRule="auto"/>
        <w:jc w:val="both"/>
        <w:textAlignment w:val="baseline"/>
        <w:rPr>
          <w:rFonts w:ascii="Bookman Old Style" w:eastAsia="Arial" w:hAnsi="Bookman Old Style" w:cs="Times New Roman"/>
          <w:color w:val="000000"/>
          <w:spacing w:val="-2"/>
          <w:kern w:val="0"/>
          <w:sz w:val="28"/>
          <w:szCs w:val="28"/>
          <w14:ligatures w14:val="none"/>
        </w:rPr>
      </w:pPr>
      <w:r>
        <w:rPr>
          <w:rFonts w:ascii="Bookman Old Style" w:eastAsia="Arial" w:hAnsi="Bookman Old Style" w:cs="Times New Roman"/>
          <w:color w:val="000000"/>
          <w:spacing w:val="-2"/>
          <w:kern w:val="0"/>
          <w:sz w:val="28"/>
          <w:szCs w:val="28"/>
          <w14:ligatures w14:val="none"/>
        </w:rPr>
        <w:t>Π</w:t>
      </w:r>
      <w:r w:rsidR="00CF664B" w:rsidRPr="007537F9">
        <w:rPr>
          <w:rFonts w:ascii="Bookman Old Style" w:eastAsia="Arial" w:hAnsi="Bookman Old Style" w:cs="Times New Roman"/>
          <w:color w:val="000000"/>
          <w:spacing w:val="-2"/>
          <w:kern w:val="0"/>
          <w:sz w:val="28"/>
          <w:szCs w:val="28"/>
          <w14:ligatures w14:val="none"/>
        </w:rPr>
        <w:t xml:space="preserve">έραν </w:t>
      </w:r>
      <w:r>
        <w:rPr>
          <w:rFonts w:ascii="Bookman Old Style" w:eastAsia="Arial" w:hAnsi="Bookman Old Style" w:cs="Times New Roman"/>
          <w:color w:val="000000"/>
          <w:spacing w:val="-2"/>
          <w:kern w:val="0"/>
          <w:sz w:val="28"/>
          <w:szCs w:val="28"/>
          <w14:ligatures w14:val="none"/>
        </w:rPr>
        <w:t xml:space="preserve">δε της χρήσης του </w:t>
      </w:r>
      <w:r w:rsidR="00157377">
        <w:rPr>
          <w:rFonts w:ascii="Bookman Old Style" w:eastAsia="Arial" w:hAnsi="Bookman Old Style" w:cs="Times New Roman"/>
          <w:color w:val="000000"/>
          <w:spacing w:val="-2"/>
          <w:kern w:val="0"/>
          <w:sz w:val="28"/>
          <w:szCs w:val="28"/>
          <w14:ligatures w14:val="none"/>
        </w:rPr>
        <w:t xml:space="preserve">λογιστικού </w:t>
      </w:r>
      <w:r>
        <w:rPr>
          <w:rFonts w:ascii="Bookman Old Style" w:eastAsia="Arial" w:hAnsi="Bookman Old Style" w:cs="Times New Roman"/>
          <w:color w:val="000000"/>
          <w:spacing w:val="-2"/>
          <w:kern w:val="0"/>
          <w:sz w:val="28"/>
          <w:szCs w:val="28"/>
          <w14:ligatures w14:val="none"/>
        </w:rPr>
        <w:t xml:space="preserve">αυτού </w:t>
      </w:r>
      <w:r w:rsidR="00CF664B" w:rsidRPr="007537F9">
        <w:rPr>
          <w:rFonts w:ascii="Bookman Old Style" w:eastAsia="Arial" w:hAnsi="Bookman Old Style" w:cs="Times New Roman"/>
          <w:color w:val="000000"/>
          <w:spacing w:val="-2"/>
          <w:kern w:val="0"/>
          <w:sz w:val="28"/>
          <w:szCs w:val="28"/>
          <w14:ligatures w14:val="none"/>
        </w:rPr>
        <w:t xml:space="preserve">προγράμματος, οι </w:t>
      </w:r>
      <w:r w:rsidR="005C3BAA">
        <w:rPr>
          <w:rFonts w:ascii="Bookman Old Style" w:eastAsia="Arial" w:hAnsi="Bookman Old Style" w:cs="Times New Roman"/>
          <w:color w:val="000000"/>
          <w:spacing w:val="-2"/>
          <w:kern w:val="0"/>
          <w:sz w:val="28"/>
          <w:szCs w:val="28"/>
          <w14:ligatures w14:val="none"/>
        </w:rPr>
        <w:t>ε</w:t>
      </w:r>
      <w:r w:rsidR="00CF664B" w:rsidRPr="007537F9">
        <w:rPr>
          <w:rFonts w:ascii="Bookman Old Style" w:eastAsia="Arial" w:hAnsi="Bookman Old Style" w:cs="Times New Roman"/>
          <w:color w:val="000000"/>
          <w:spacing w:val="-2"/>
          <w:kern w:val="0"/>
          <w:sz w:val="28"/>
          <w:szCs w:val="28"/>
          <w14:ligatures w14:val="none"/>
        </w:rPr>
        <w:t>φεσίβλητοι παρέλειψαν να λάβ</w:t>
      </w:r>
      <w:r w:rsidR="007537F9">
        <w:rPr>
          <w:rFonts w:ascii="Bookman Old Style" w:eastAsia="Arial" w:hAnsi="Bookman Old Style" w:cs="Times New Roman"/>
          <w:color w:val="000000"/>
          <w:spacing w:val="-2"/>
          <w:kern w:val="0"/>
          <w:sz w:val="28"/>
          <w:szCs w:val="28"/>
          <w14:ligatures w14:val="none"/>
        </w:rPr>
        <w:t>ουν</w:t>
      </w:r>
      <w:r w:rsidR="00CF664B" w:rsidRPr="007537F9">
        <w:rPr>
          <w:rFonts w:ascii="Bookman Old Style" w:eastAsia="Arial" w:hAnsi="Bookman Old Style" w:cs="Times New Roman"/>
          <w:color w:val="000000"/>
          <w:spacing w:val="-2"/>
          <w:kern w:val="0"/>
          <w:sz w:val="28"/>
          <w:szCs w:val="28"/>
          <w14:ligatures w14:val="none"/>
        </w:rPr>
        <w:t xml:space="preserve"> υπόψιν </w:t>
      </w:r>
      <w:r w:rsidR="00CF664B" w:rsidRPr="005C3BAA">
        <w:rPr>
          <w:rFonts w:ascii="Bookman Old Style" w:eastAsia="Arial" w:hAnsi="Bookman Old Style" w:cs="Times New Roman"/>
          <w:i/>
          <w:iCs/>
          <w:color w:val="000000"/>
          <w:spacing w:val="-2"/>
          <w:kern w:val="0"/>
          <w:sz w:val="28"/>
          <w:szCs w:val="28"/>
          <w14:ligatures w14:val="none"/>
        </w:rPr>
        <w:t>τα πραγματικά δεδομένα</w:t>
      </w:r>
      <w:r w:rsidR="00CF664B" w:rsidRPr="007537F9">
        <w:rPr>
          <w:rFonts w:ascii="Bookman Old Style" w:eastAsia="Arial" w:hAnsi="Bookman Old Style" w:cs="Times New Roman"/>
          <w:color w:val="000000"/>
          <w:spacing w:val="-2"/>
          <w:kern w:val="0"/>
          <w:sz w:val="28"/>
          <w:szCs w:val="28"/>
          <w14:ligatures w14:val="none"/>
        </w:rPr>
        <w:t xml:space="preserve"> κάθε </w:t>
      </w:r>
      <w:r w:rsidR="00065C3E">
        <w:rPr>
          <w:rFonts w:ascii="Bookman Old Style" w:eastAsia="Arial" w:hAnsi="Bookman Old Style" w:cs="Times New Roman"/>
          <w:color w:val="000000"/>
          <w:spacing w:val="-2"/>
          <w:kern w:val="0"/>
          <w:sz w:val="28"/>
          <w:szCs w:val="28"/>
          <w14:ligatures w14:val="none"/>
        </w:rPr>
        <w:t xml:space="preserve">μίας </w:t>
      </w:r>
      <w:r w:rsidR="00CF664B" w:rsidRPr="007537F9">
        <w:rPr>
          <w:rFonts w:ascii="Bookman Old Style" w:eastAsia="Arial" w:hAnsi="Bookman Old Style" w:cs="Times New Roman"/>
          <w:color w:val="000000"/>
          <w:spacing w:val="-2"/>
          <w:kern w:val="0"/>
          <w:sz w:val="28"/>
          <w:szCs w:val="28"/>
          <w14:ligatures w14:val="none"/>
        </w:rPr>
        <w:t>καφετέριας τ</w:t>
      </w:r>
      <w:r w:rsidR="005C3BAA">
        <w:rPr>
          <w:rFonts w:ascii="Bookman Old Style" w:eastAsia="Arial" w:hAnsi="Bookman Old Style" w:cs="Times New Roman"/>
          <w:color w:val="000000"/>
          <w:spacing w:val="-2"/>
          <w:kern w:val="0"/>
          <w:sz w:val="28"/>
          <w:szCs w:val="28"/>
          <w14:ligatures w14:val="none"/>
        </w:rPr>
        <w:t xml:space="preserve">ων </w:t>
      </w:r>
      <w:proofErr w:type="spellStart"/>
      <w:r w:rsidR="005C3BAA">
        <w:rPr>
          <w:rFonts w:ascii="Bookman Old Style" w:eastAsia="Arial" w:hAnsi="Bookman Old Style" w:cs="Times New Roman"/>
          <w:color w:val="000000"/>
          <w:spacing w:val="-2"/>
          <w:kern w:val="0"/>
          <w:sz w:val="28"/>
          <w:szCs w:val="28"/>
          <w14:ligatures w14:val="none"/>
        </w:rPr>
        <w:t>εφεσειόντων</w:t>
      </w:r>
      <w:proofErr w:type="spellEnd"/>
      <w:r w:rsidR="00CF664B" w:rsidRPr="007537F9">
        <w:rPr>
          <w:rFonts w:ascii="Bookman Old Style" w:eastAsia="Arial" w:hAnsi="Bookman Old Style" w:cs="Times New Roman"/>
          <w:color w:val="000000"/>
          <w:spacing w:val="-2"/>
          <w:kern w:val="0"/>
          <w:sz w:val="28"/>
          <w:szCs w:val="28"/>
          <w14:ligatures w14:val="none"/>
        </w:rPr>
        <w:t xml:space="preserve">, </w:t>
      </w:r>
      <w:r w:rsidR="005C3BAA">
        <w:rPr>
          <w:rFonts w:ascii="Bookman Old Style" w:eastAsia="Arial" w:hAnsi="Bookman Old Style" w:cs="Times New Roman"/>
          <w:color w:val="000000"/>
          <w:spacing w:val="-2"/>
          <w:kern w:val="0"/>
          <w:sz w:val="28"/>
          <w:szCs w:val="28"/>
          <w14:ligatures w14:val="none"/>
        </w:rPr>
        <w:t xml:space="preserve">αναφέροντας ως παράδειγμα </w:t>
      </w:r>
      <w:r w:rsidR="000C5991">
        <w:rPr>
          <w:rFonts w:ascii="Bookman Old Style" w:eastAsia="Arial" w:hAnsi="Bookman Old Style" w:cs="Times New Roman"/>
          <w:color w:val="000000"/>
          <w:spacing w:val="-2"/>
          <w:kern w:val="0"/>
          <w:sz w:val="28"/>
          <w:szCs w:val="28"/>
          <w14:ligatures w14:val="none"/>
        </w:rPr>
        <w:t xml:space="preserve">τις </w:t>
      </w:r>
      <w:r w:rsidR="00CF664B" w:rsidRPr="007537F9">
        <w:rPr>
          <w:rFonts w:ascii="Bookman Old Style" w:eastAsia="Arial" w:hAnsi="Bookman Old Style" w:cs="Times New Roman"/>
          <w:color w:val="000000"/>
          <w:spacing w:val="-2"/>
          <w:kern w:val="0"/>
          <w:sz w:val="28"/>
          <w:szCs w:val="28"/>
          <w14:ligatures w14:val="none"/>
        </w:rPr>
        <w:t>καφετέριες στ</w:t>
      </w:r>
      <w:r w:rsidR="00CA3383">
        <w:rPr>
          <w:rFonts w:ascii="Bookman Old Style" w:eastAsia="Arial" w:hAnsi="Bookman Old Style" w:cs="Times New Roman"/>
          <w:color w:val="000000"/>
          <w:spacing w:val="-2"/>
          <w:kern w:val="0"/>
          <w:sz w:val="28"/>
          <w:szCs w:val="28"/>
          <w14:ligatures w14:val="none"/>
        </w:rPr>
        <w:t>ις</w:t>
      </w:r>
      <w:r w:rsidR="00CF664B" w:rsidRPr="007537F9">
        <w:rPr>
          <w:rFonts w:ascii="Bookman Old Style" w:eastAsia="Arial" w:hAnsi="Bookman Old Style" w:cs="Times New Roman"/>
          <w:color w:val="000000"/>
          <w:spacing w:val="-2"/>
          <w:kern w:val="0"/>
          <w:sz w:val="28"/>
          <w:szCs w:val="28"/>
          <w14:ligatures w14:val="none"/>
        </w:rPr>
        <w:t xml:space="preserve"> </w:t>
      </w:r>
      <w:r w:rsidR="00CF664B" w:rsidRPr="005C3BAA">
        <w:rPr>
          <w:rFonts w:ascii="Bookman Old Style" w:eastAsia="Arial" w:hAnsi="Bookman Old Style" w:cs="Times New Roman"/>
          <w:color w:val="000000"/>
          <w:spacing w:val="-2"/>
          <w:kern w:val="0"/>
          <w:sz w:val="28"/>
          <w:szCs w:val="28"/>
          <w14:ligatures w14:val="none"/>
        </w:rPr>
        <w:t>Λεωφόρ</w:t>
      </w:r>
      <w:r w:rsidR="00CA3383">
        <w:rPr>
          <w:rFonts w:ascii="Bookman Old Style" w:eastAsia="Arial" w:hAnsi="Bookman Old Style" w:cs="Times New Roman"/>
          <w:color w:val="000000"/>
          <w:spacing w:val="-2"/>
          <w:kern w:val="0"/>
          <w:sz w:val="28"/>
          <w:szCs w:val="28"/>
          <w14:ligatures w14:val="none"/>
        </w:rPr>
        <w:t>ους</w:t>
      </w:r>
      <w:r w:rsidR="00CF664B" w:rsidRPr="005C3BAA">
        <w:rPr>
          <w:rFonts w:ascii="Bookman Old Style" w:eastAsia="Arial" w:hAnsi="Bookman Old Style" w:cs="Times New Roman"/>
          <w:color w:val="000000"/>
          <w:spacing w:val="-2"/>
          <w:kern w:val="0"/>
          <w:sz w:val="28"/>
          <w:szCs w:val="28"/>
          <w14:ligatures w14:val="none"/>
        </w:rPr>
        <w:t xml:space="preserve"> Καλλιπόλεω</w:t>
      </w:r>
      <w:r w:rsidR="00CA3383">
        <w:rPr>
          <w:rFonts w:ascii="Bookman Old Style" w:eastAsia="Arial" w:hAnsi="Bookman Old Style" w:cs="Times New Roman"/>
          <w:color w:val="000000"/>
          <w:spacing w:val="-2"/>
          <w:kern w:val="0"/>
          <w:sz w:val="28"/>
          <w:szCs w:val="28"/>
          <w14:ligatures w14:val="none"/>
        </w:rPr>
        <w:t xml:space="preserve">ς και  </w:t>
      </w:r>
      <w:r w:rsidR="00CF664B" w:rsidRPr="005C3BAA">
        <w:rPr>
          <w:rFonts w:ascii="Bookman Old Style" w:eastAsia="Arial" w:hAnsi="Bookman Old Style" w:cs="Times New Roman"/>
          <w:color w:val="000000"/>
          <w:spacing w:val="-2"/>
          <w:kern w:val="0"/>
          <w:sz w:val="28"/>
          <w:szCs w:val="28"/>
          <w14:ligatures w14:val="none"/>
        </w:rPr>
        <w:t>Μακαρίο</w:t>
      </w:r>
      <w:r w:rsidR="007537F9" w:rsidRPr="005C3BAA">
        <w:rPr>
          <w:rFonts w:ascii="Bookman Old Style" w:eastAsia="Arial" w:hAnsi="Bookman Old Style" w:cs="Times New Roman"/>
          <w:color w:val="000000"/>
          <w:spacing w:val="-2"/>
          <w:kern w:val="0"/>
          <w:sz w:val="28"/>
          <w:szCs w:val="28"/>
          <w14:ligatures w14:val="none"/>
        </w:rPr>
        <w:t>υ</w:t>
      </w:r>
      <w:r w:rsidR="00CF664B" w:rsidRPr="005C3BAA">
        <w:rPr>
          <w:rFonts w:ascii="Bookman Old Style" w:eastAsia="Arial" w:hAnsi="Bookman Old Style" w:cs="Times New Roman"/>
          <w:color w:val="000000"/>
          <w:spacing w:val="-2"/>
          <w:kern w:val="0"/>
          <w:sz w:val="28"/>
          <w:szCs w:val="28"/>
          <w14:ligatures w14:val="none"/>
        </w:rPr>
        <w:t xml:space="preserve"> και στην Πανεπιστημιούπολη</w:t>
      </w:r>
      <w:r w:rsidR="000C5991">
        <w:rPr>
          <w:rFonts w:ascii="Bookman Old Style" w:eastAsia="Arial" w:hAnsi="Bookman Old Style" w:cs="Times New Roman"/>
          <w:color w:val="000000"/>
          <w:spacing w:val="-2"/>
          <w:kern w:val="0"/>
          <w:sz w:val="28"/>
          <w:szCs w:val="28"/>
          <w14:ligatures w14:val="none"/>
        </w:rPr>
        <w:t xml:space="preserve">, που </w:t>
      </w:r>
      <w:r w:rsidR="00CF664B" w:rsidRPr="007537F9">
        <w:rPr>
          <w:rFonts w:ascii="Bookman Old Style" w:eastAsia="Arial" w:hAnsi="Bookman Old Style" w:cs="Times New Roman"/>
          <w:color w:val="000000"/>
          <w:spacing w:val="-2"/>
          <w:kern w:val="0"/>
          <w:sz w:val="28"/>
          <w:szCs w:val="28"/>
          <w14:ligatures w14:val="none"/>
        </w:rPr>
        <w:t xml:space="preserve">δεν </w:t>
      </w:r>
      <w:r>
        <w:rPr>
          <w:rFonts w:ascii="Bookman Old Style" w:eastAsia="Arial" w:hAnsi="Bookman Old Style" w:cs="Times New Roman"/>
          <w:color w:val="000000"/>
          <w:spacing w:val="-2"/>
          <w:kern w:val="0"/>
          <w:sz w:val="28"/>
          <w:szCs w:val="28"/>
          <w14:ligatures w14:val="none"/>
        </w:rPr>
        <w:t>είχαν</w:t>
      </w:r>
      <w:r w:rsidR="00CF664B" w:rsidRPr="007537F9">
        <w:rPr>
          <w:rFonts w:ascii="Bookman Old Style" w:eastAsia="Arial" w:hAnsi="Bookman Old Style" w:cs="Times New Roman"/>
          <w:color w:val="000000"/>
          <w:spacing w:val="-2"/>
          <w:kern w:val="0"/>
          <w:sz w:val="28"/>
          <w:szCs w:val="28"/>
          <w14:ligatures w14:val="none"/>
        </w:rPr>
        <w:t xml:space="preserve"> την δυνατότητα να παρέχο</w:t>
      </w:r>
      <w:r w:rsidR="007537F9">
        <w:rPr>
          <w:rFonts w:ascii="Bookman Old Style" w:eastAsia="Arial" w:hAnsi="Bookman Old Style" w:cs="Times New Roman"/>
          <w:color w:val="000000"/>
          <w:spacing w:val="-2"/>
          <w:kern w:val="0"/>
          <w:sz w:val="28"/>
          <w:szCs w:val="28"/>
          <w14:ligatures w14:val="none"/>
        </w:rPr>
        <w:t>υν</w:t>
      </w:r>
      <w:r w:rsidR="00CF664B" w:rsidRPr="007537F9">
        <w:rPr>
          <w:rFonts w:ascii="Bookman Old Style" w:eastAsia="Arial" w:hAnsi="Bookman Old Style" w:cs="Times New Roman"/>
          <w:color w:val="000000"/>
          <w:spacing w:val="-2"/>
          <w:kern w:val="0"/>
          <w:sz w:val="28"/>
          <w:szCs w:val="28"/>
          <w14:ligatures w14:val="none"/>
        </w:rPr>
        <w:t xml:space="preserve">, </w:t>
      </w:r>
      <w:r w:rsidR="00CF664B" w:rsidRPr="00C347D4">
        <w:rPr>
          <w:rFonts w:ascii="Bookman Old Style" w:eastAsia="Arial" w:hAnsi="Bookman Old Style" w:cs="Times New Roman"/>
          <w:i/>
          <w:iCs/>
          <w:color w:val="000000"/>
          <w:spacing w:val="-2"/>
          <w:kern w:val="0"/>
          <w:sz w:val="28"/>
          <w:szCs w:val="28"/>
          <w14:ligatures w14:val="none"/>
        </w:rPr>
        <w:t xml:space="preserve">ως επί το </w:t>
      </w:r>
      <w:proofErr w:type="spellStart"/>
      <w:r w:rsidR="00CF664B" w:rsidRPr="00C347D4">
        <w:rPr>
          <w:rFonts w:ascii="Bookman Old Style" w:eastAsia="Arial" w:hAnsi="Bookman Old Style" w:cs="Times New Roman"/>
          <w:i/>
          <w:iCs/>
          <w:color w:val="000000"/>
          <w:spacing w:val="-2"/>
          <w:kern w:val="0"/>
          <w:sz w:val="28"/>
          <w:szCs w:val="28"/>
          <w14:ligatures w14:val="none"/>
        </w:rPr>
        <w:t>πλείστ</w:t>
      </w:r>
      <w:r w:rsidR="00C347D4" w:rsidRPr="00C347D4">
        <w:rPr>
          <w:rFonts w:ascii="Bookman Old Style" w:eastAsia="Arial" w:hAnsi="Bookman Old Style" w:cs="Times New Roman"/>
          <w:i/>
          <w:iCs/>
          <w:color w:val="000000"/>
          <w:spacing w:val="-2"/>
          <w:kern w:val="0"/>
          <w:sz w:val="28"/>
          <w:szCs w:val="28"/>
          <w14:ligatures w14:val="none"/>
        </w:rPr>
        <w:t>ο</w:t>
      </w:r>
      <w:r w:rsidR="00CF664B" w:rsidRPr="00C347D4">
        <w:rPr>
          <w:rFonts w:ascii="Bookman Old Style" w:eastAsia="Arial" w:hAnsi="Bookman Old Style" w:cs="Times New Roman"/>
          <w:i/>
          <w:iCs/>
          <w:color w:val="000000"/>
          <w:spacing w:val="-2"/>
          <w:kern w:val="0"/>
          <w:sz w:val="28"/>
          <w:szCs w:val="28"/>
          <w14:ligatures w14:val="none"/>
        </w:rPr>
        <w:t>ν</w:t>
      </w:r>
      <w:proofErr w:type="spellEnd"/>
      <w:r w:rsidR="00CF664B" w:rsidRPr="007537F9">
        <w:rPr>
          <w:rFonts w:ascii="Bookman Old Style" w:eastAsia="Arial" w:hAnsi="Bookman Old Style" w:cs="Times New Roman"/>
          <w:color w:val="000000"/>
          <w:spacing w:val="-2"/>
          <w:kern w:val="0"/>
          <w:sz w:val="28"/>
          <w:szCs w:val="28"/>
          <w14:ligatures w14:val="none"/>
        </w:rPr>
        <w:t>, υπηρεσίες εστιατορίου και εστίασης</w:t>
      </w:r>
      <w:r w:rsidR="003B1BB6">
        <w:rPr>
          <w:rFonts w:ascii="Bookman Old Style" w:eastAsia="Arial" w:hAnsi="Bookman Old Style" w:cs="Times New Roman"/>
          <w:color w:val="000000"/>
          <w:spacing w:val="-2"/>
          <w:kern w:val="0"/>
          <w:sz w:val="28"/>
          <w:szCs w:val="28"/>
          <w14:ligatures w14:val="none"/>
        </w:rPr>
        <w:t>,</w:t>
      </w:r>
      <w:r w:rsidR="00CF664B" w:rsidRPr="007537F9">
        <w:rPr>
          <w:rFonts w:ascii="Bookman Old Style" w:eastAsia="Arial" w:hAnsi="Bookman Old Style" w:cs="Times New Roman"/>
          <w:color w:val="000000"/>
          <w:spacing w:val="-2"/>
          <w:kern w:val="0"/>
          <w:sz w:val="28"/>
          <w:szCs w:val="28"/>
          <w14:ligatures w14:val="none"/>
        </w:rPr>
        <w:t xml:space="preserve"> λόγω της έκτασ</w:t>
      </w:r>
      <w:r w:rsidR="003B1BB6">
        <w:rPr>
          <w:rFonts w:ascii="Bookman Old Style" w:eastAsia="Arial" w:hAnsi="Bookman Old Style" w:cs="Times New Roman"/>
          <w:color w:val="000000"/>
          <w:spacing w:val="-2"/>
          <w:kern w:val="0"/>
          <w:sz w:val="28"/>
          <w:szCs w:val="28"/>
          <w14:ligatures w14:val="none"/>
        </w:rPr>
        <w:t>ής τους</w:t>
      </w:r>
      <w:r w:rsidR="00CF664B" w:rsidRPr="007537F9">
        <w:rPr>
          <w:rFonts w:ascii="Bookman Old Style" w:eastAsia="Arial" w:hAnsi="Bookman Old Style" w:cs="Times New Roman"/>
          <w:color w:val="000000"/>
          <w:spacing w:val="-2"/>
          <w:kern w:val="0"/>
          <w:sz w:val="28"/>
          <w:szCs w:val="28"/>
          <w14:ligatures w14:val="none"/>
        </w:rPr>
        <w:t xml:space="preserve">. Δηλαδή, στα υποστατικά αυτά δεν </w:t>
      </w:r>
      <w:r>
        <w:rPr>
          <w:rFonts w:ascii="Bookman Old Style" w:eastAsia="Arial" w:hAnsi="Bookman Old Style" w:cs="Times New Roman"/>
          <w:color w:val="000000"/>
          <w:spacing w:val="-2"/>
          <w:kern w:val="0"/>
          <w:sz w:val="28"/>
          <w:szCs w:val="28"/>
          <w14:ligatures w14:val="none"/>
        </w:rPr>
        <w:t>υπήρχαν</w:t>
      </w:r>
      <w:r w:rsidR="00CF664B" w:rsidRPr="007537F9">
        <w:rPr>
          <w:rFonts w:ascii="Bookman Old Style" w:eastAsia="Arial" w:hAnsi="Bookman Old Style" w:cs="Times New Roman"/>
          <w:color w:val="000000"/>
          <w:spacing w:val="-2"/>
          <w:kern w:val="0"/>
          <w:sz w:val="28"/>
          <w:szCs w:val="28"/>
          <w14:ligatures w14:val="none"/>
        </w:rPr>
        <w:t xml:space="preserve"> </w:t>
      </w:r>
      <w:r w:rsidR="00CF664B" w:rsidRPr="00C347D4">
        <w:rPr>
          <w:rFonts w:ascii="Bookman Old Style" w:eastAsia="Arial" w:hAnsi="Bookman Old Style" w:cs="Times New Roman"/>
          <w:i/>
          <w:iCs/>
          <w:color w:val="000000"/>
          <w:spacing w:val="-2"/>
          <w:kern w:val="0"/>
          <w:sz w:val="28"/>
          <w:szCs w:val="28"/>
          <w14:ligatures w14:val="none"/>
        </w:rPr>
        <w:t>επαρκείς</w:t>
      </w:r>
      <w:r w:rsidR="00CF664B" w:rsidRPr="007537F9">
        <w:rPr>
          <w:rFonts w:ascii="Bookman Old Style" w:eastAsia="Arial" w:hAnsi="Bookman Old Style" w:cs="Times New Roman"/>
          <w:color w:val="000000"/>
          <w:spacing w:val="-2"/>
          <w:kern w:val="0"/>
          <w:sz w:val="28"/>
          <w:szCs w:val="28"/>
          <w14:ligatures w14:val="none"/>
        </w:rPr>
        <w:t xml:space="preserve"> χώροι και τραπεζάκια για να μπορού</w:t>
      </w:r>
      <w:r>
        <w:rPr>
          <w:rFonts w:ascii="Bookman Old Style" w:eastAsia="Arial" w:hAnsi="Bookman Old Style" w:cs="Times New Roman"/>
          <w:color w:val="000000"/>
          <w:spacing w:val="-2"/>
          <w:kern w:val="0"/>
          <w:sz w:val="28"/>
          <w:szCs w:val="28"/>
          <w14:ligatures w14:val="none"/>
        </w:rPr>
        <w:t>σαν</w:t>
      </w:r>
      <w:r w:rsidR="00CF664B" w:rsidRPr="007537F9">
        <w:rPr>
          <w:rFonts w:ascii="Bookman Old Style" w:eastAsia="Arial" w:hAnsi="Bookman Old Style" w:cs="Times New Roman"/>
          <w:color w:val="000000"/>
          <w:spacing w:val="-2"/>
          <w:kern w:val="0"/>
          <w:sz w:val="28"/>
          <w:szCs w:val="28"/>
          <w14:ligatures w14:val="none"/>
        </w:rPr>
        <w:t xml:space="preserve"> να σιτ</w:t>
      </w:r>
      <w:r w:rsidR="007537F9">
        <w:rPr>
          <w:rFonts w:ascii="Bookman Old Style" w:eastAsia="Arial" w:hAnsi="Bookman Old Style" w:cs="Times New Roman"/>
          <w:color w:val="000000"/>
          <w:spacing w:val="-2"/>
          <w:kern w:val="0"/>
          <w:sz w:val="28"/>
          <w:szCs w:val="28"/>
          <w14:ligatures w14:val="none"/>
        </w:rPr>
        <w:t>ιστούν</w:t>
      </w:r>
      <w:r w:rsidR="00CF664B" w:rsidRPr="007537F9">
        <w:rPr>
          <w:rFonts w:ascii="Bookman Old Style" w:eastAsia="Arial" w:hAnsi="Bookman Old Style" w:cs="Times New Roman"/>
          <w:color w:val="000000"/>
          <w:spacing w:val="-2"/>
          <w:kern w:val="0"/>
          <w:sz w:val="28"/>
          <w:szCs w:val="28"/>
          <w14:ligatures w14:val="none"/>
        </w:rPr>
        <w:t xml:space="preserve"> όλοι οι πελάτες. Στις συγκεκριμένες καφετέριες, οι πλείστες πωλήσεις αφορού</w:t>
      </w:r>
      <w:r>
        <w:rPr>
          <w:rFonts w:ascii="Bookman Old Style" w:eastAsia="Arial" w:hAnsi="Bookman Old Style" w:cs="Times New Roman"/>
          <w:color w:val="000000"/>
          <w:spacing w:val="-2"/>
          <w:kern w:val="0"/>
          <w:sz w:val="28"/>
          <w:szCs w:val="28"/>
          <w14:ligatures w14:val="none"/>
        </w:rPr>
        <w:t>σαν</w:t>
      </w:r>
      <w:r w:rsidR="00CF664B" w:rsidRPr="007537F9">
        <w:rPr>
          <w:rFonts w:ascii="Bookman Old Style" w:eastAsia="Arial" w:hAnsi="Bookman Old Style" w:cs="Times New Roman"/>
          <w:color w:val="000000"/>
          <w:spacing w:val="-2"/>
          <w:kern w:val="0"/>
          <w:sz w:val="28"/>
          <w:szCs w:val="28"/>
          <w14:ligatures w14:val="none"/>
        </w:rPr>
        <w:t xml:space="preserve"> </w:t>
      </w:r>
      <w:r w:rsidR="00CF664B" w:rsidRPr="005C3BAA">
        <w:rPr>
          <w:rFonts w:ascii="Bookman Old Style" w:eastAsia="Arial" w:hAnsi="Bookman Old Style" w:cs="Times New Roman"/>
          <w:i/>
          <w:iCs/>
          <w:color w:val="000000"/>
          <w:spacing w:val="-2"/>
          <w:kern w:val="0"/>
          <w:sz w:val="28"/>
          <w:szCs w:val="28"/>
          <w14:ligatures w14:val="none"/>
        </w:rPr>
        <w:t xml:space="preserve">παραδόσεις </w:t>
      </w:r>
      <w:r w:rsidR="00CF664B" w:rsidRPr="005C3BAA">
        <w:rPr>
          <w:rFonts w:ascii="Bookman Old Style" w:eastAsia="Times New Roman" w:hAnsi="Bookman Old Style" w:cs="Times New Roman"/>
          <w:i/>
          <w:iCs/>
          <w:color w:val="000000"/>
          <w:spacing w:val="-2"/>
          <w:kern w:val="0"/>
          <w:sz w:val="28"/>
          <w:szCs w:val="28"/>
          <w14:ligatures w14:val="none"/>
        </w:rPr>
        <w:t xml:space="preserve">αγαθών </w:t>
      </w:r>
      <w:r w:rsidR="00CF664B" w:rsidRPr="007537F9">
        <w:rPr>
          <w:rFonts w:ascii="Bookman Old Style" w:eastAsia="Times New Roman" w:hAnsi="Bookman Old Style" w:cs="Times New Roman"/>
          <w:color w:val="000000"/>
          <w:spacing w:val="-2"/>
          <w:kern w:val="0"/>
          <w:sz w:val="28"/>
          <w:szCs w:val="28"/>
          <w14:ligatures w14:val="none"/>
        </w:rPr>
        <w:t>(</w:t>
      </w:r>
      <w:r w:rsidR="00CF664B" w:rsidRPr="007537F9">
        <w:rPr>
          <w:rFonts w:ascii="Bookman Old Style" w:eastAsia="Times New Roman" w:hAnsi="Bookman Old Style" w:cs="Times New Roman"/>
          <w:color w:val="000000"/>
          <w:spacing w:val="-2"/>
          <w:kern w:val="0"/>
          <w:sz w:val="28"/>
          <w:szCs w:val="28"/>
          <w:lang w:val="en-US"/>
          <w14:ligatures w14:val="none"/>
        </w:rPr>
        <w:t>take</w:t>
      </w:r>
      <w:r w:rsidR="00CF664B" w:rsidRPr="007537F9">
        <w:rPr>
          <w:rFonts w:ascii="Bookman Old Style" w:eastAsia="Times New Roman" w:hAnsi="Bookman Old Style" w:cs="Times New Roman"/>
          <w:color w:val="000000"/>
          <w:spacing w:val="-2"/>
          <w:kern w:val="0"/>
          <w:sz w:val="28"/>
          <w:szCs w:val="28"/>
          <w14:ligatures w14:val="none"/>
        </w:rPr>
        <w:t xml:space="preserve"> </w:t>
      </w:r>
      <w:r w:rsidR="00CF664B" w:rsidRPr="007537F9">
        <w:rPr>
          <w:rFonts w:ascii="Bookman Old Style" w:eastAsia="Times New Roman" w:hAnsi="Bookman Old Style" w:cs="Times New Roman"/>
          <w:color w:val="000000"/>
          <w:spacing w:val="-2"/>
          <w:kern w:val="0"/>
          <w:sz w:val="28"/>
          <w:szCs w:val="28"/>
          <w:lang w:val="en-US"/>
          <w14:ligatures w14:val="none"/>
        </w:rPr>
        <w:t>away</w:t>
      </w:r>
      <w:r w:rsidR="00CF664B" w:rsidRPr="007537F9">
        <w:rPr>
          <w:rFonts w:ascii="Bookman Old Style" w:eastAsia="Times New Roman" w:hAnsi="Bookman Old Style" w:cs="Times New Roman"/>
          <w:color w:val="000000"/>
          <w:spacing w:val="-2"/>
          <w:kern w:val="0"/>
          <w:sz w:val="28"/>
          <w:szCs w:val="28"/>
          <w14:ligatures w14:val="none"/>
        </w:rPr>
        <w:t xml:space="preserve">) και όχι παροχή </w:t>
      </w:r>
      <w:r w:rsidR="00CF664B" w:rsidRPr="005C3BAA">
        <w:rPr>
          <w:rFonts w:ascii="Bookman Old Style" w:eastAsia="Times New Roman" w:hAnsi="Bookman Old Style" w:cs="Times New Roman"/>
          <w:i/>
          <w:iCs/>
          <w:color w:val="000000"/>
          <w:spacing w:val="-2"/>
          <w:kern w:val="0"/>
          <w:sz w:val="28"/>
          <w:szCs w:val="28"/>
          <w14:ligatures w14:val="none"/>
        </w:rPr>
        <w:t>υπηρεσιών εστιατορί</w:t>
      </w:r>
      <w:r w:rsidR="007537F9" w:rsidRPr="005C3BAA">
        <w:rPr>
          <w:rFonts w:ascii="Bookman Old Style" w:eastAsia="Times New Roman" w:hAnsi="Bookman Old Style" w:cs="Times New Roman"/>
          <w:i/>
          <w:iCs/>
          <w:color w:val="000000"/>
          <w:spacing w:val="-2"/>
          <w:kern w:val="0"/>
          <w:sz w:val="28"/>
          <w:szCs w:val="28"/>
          <w14:ligatures w14:val="none"/>
        </w:rPr>
        <w:t>ου</w:t>
      </w:r>
      <w:r w:rsidR="00CF664B" w:rsidRPr="005C3BAA">
        <w:rPr>
          <w:rFonts w:ascii="Bookman Old Style" w:eastAsia="Times New Roman" w:hAnsi="Bookman Old Style" w:cs="Times New Roman"/>
          <w:i/>
          <w:iCs/>
          <w:color w:val="000000"/>
          <w:spacing w:val="-2"/>
          <w:kern w:val="0"/>
          <w:sz w:val="28"/>
          <w:szCs w:val="28"/>
          <w14:ligatures w14:val="none"/>
        </w:rPr>
        <w:t xml:space="preserve"> και εστίασης</w:t>
      </w:r>
      <w:r w:rsidR="00CF664B" w:rsidRPr="007537F9">
        <w:rPr>
          <w:rFonts w:ascii="Bookman Old Style" w:eastAsia="Times New Roman" w:hAnsi="Bookman Old Style" w:cs="Times New Roman"/>
          <w:color w:val="000000"/>
          <w:spacing w:val="-2"/>
          <w:kern w:val="0"/>
          <w:sz w:val="28"/>
          <w:szCs w:val="28"/>
          <w14:ligatures w14:val="none"/>
        </w:rPr>
        <w:t xml:space="preserve"> (</w:t>
      </w:r>
      <w:r w:rsidR="00CF664B" w:rsidRPr="007537F9">
        <w:rPr>
          <w:rFonts w:ascii="Bookman Old Style" w:eastAsia="Times New Roman" w:hAnsi="Bookman Old Style" w:cs="Times New Roman"/>
          <w:color w:val="000000"/>
          <w:spacing w:val="-2"/>
          <w:kern w:val="0"/>
          <w:sz w:val="28"/>
          <w:szCs w:val="28"/>
          <w:lang w:val="en-US"/>
          <w14:ligatures w14:val="none"/>
        </w:rPr>
        <w:t>dine</w:t>
      </w:r>
      <w:r w:rsidR="00CF664B" w:rsidRPr="007537F9">
        <w:rPr>
          <w:rFonts w:ascii="Bookman Old Style" w:eastAsia="Times New Roman" w:hAnsi="Bookman Old Style" w:cs="Times New Roman"/>
          <w:color w:val="000000"/>
          <w:spacing w:val="-2"/>
          <w:kern w:val="0"/>
          <w:sz w:val="28"/>
          <w:szCs w:val="28"/>
          <w14:ligatures w14:val="none"/>
        </w:rPr>
        <w:t xml:space="preserve"> </w:t>
      </w:r>
      <w:r w:rsidR="00CF664B" w:rsidRPr="007537F9">
        <w:rPr>
          <w:rFonts w:ascii="Bookman Old Style" w:eastAsia="Times New Roman" w:hAnsi="Bookman Old Style" w:cs="Times New Roman"/>
          <w:color w:val="000000"/>
          <w:spacing w:val="-2"/>
          <w:kern w:val="0"/>
          <w:sz w:val="28"/>
          <w:szCs w:val="28"/>
          <w:lang w:val="en-US"/>
          <w14:ligatures w14:val="none"/>
        </w:rPr>
        <w:t>in</w:t>
      </w:r>
      <w:r w:rsidR="00CF664B" w:rsidRPr="007537F9">
        <w:rPr>
          <w:rFonts w:ascii="Bookman Old Style" w:eastAsia="Times New Roman" w:hAnsi="Bookman Old Style" w:cs="Times New Roman"/>
          <w:color w:val="000000"/>
          <w:spacing w:val="-2"/>
          <w:kern w:val="0"/>
          <w:sz w:val="28"/>
          <w:szCs w:val="28"/>
          <w14:ligatures w14:val="none"/>
        </w:rPr>
        <w:t>)</w:t>
      </w:r>
      <w:r w:rsidR="00CF664B" w:rsidRPr="007537F9">
        <w:rPr>
          <w:rFonts w:ascii="Bookman Old Style" w:eastAsia="Arial" w:hAnsi="Bookman Old Style" w:cs="Times New Roman"/>
          <w:color w:val="000000"/>
          <w:spacing w:val="-2"/>
          <w:kern w:val="0"/>
          <w:sz w:val="28"/>
          <w:szCs w:val="28"/>
          <w14:ligatures w14:val="none"/>
        </w:rPr>
        <w:t xml:space="preserve">. </w:t>
      </w:r>
      <w:r>
        <w:rPr>
          <w:rFonts w:ascii="Bookman Old Style" w:eastAsia="Arial" w:hAnsi="Bookman Old Style" w:cs="Times New Roman"/>
          <w:color w:val="000000"/>
          <w:spacing w:val="-2"/>
          <w:kern w:val="0"/>
          <w:sz w:val="28"/>
          <w:szCs w:val="28"/>
          <w14:ligatures w14:val="none"/>
        </w:rPr>
        <w:t>Το δεδομένο αυτό</w:t>
      </w:r>
      <w:r w:rsidR="00CF664B" w:rsidRPr="007537F9">
        <w:rPr>
          <w:rFonts w:ascii="Bookman Old Style" w:eastAsia="Arial" w:hAnsi="Bookman Old Style" w:cs="Times New Roman"/>
          <w:color w:val="000000"/>
          <w:spacing w:val="-2"/>
          <w:kern w:val="0"/>
          <w:sz w:val="28"/>
          <w:szCs w:val="28"/>
          <w14:ligatures w14:val="none"/>
        </w:rPr>
        <w:t xml:space="preserve"> δεν λήφθηκε υπόψ</w:t>
      </w:r>
      <w:r w:rsidR="00C347D4">
        <w:rPr>
          <w:rFonts w:ascii="Bookman Old Style" w:eastAsia="Arial" w:hAnsi="Bookman Old Style" w:cs="Times New Roman"/>
          <w:color w:val="000000"/>
          <w:spacing w:val="-2"/>
          <w:kern w:val="0"/>
          <w:sz w:val="28"/>
          <w:szCs w:val="28"/>
          <w14:ligatures w14:val="none"/>
        </w:rPr>
        <w:t>η</w:t>
      </w:r>
      <w:r w:rsidR="00CF664B" w:rsidRPr="007537F9">
        <w:rPr>
          <w:rFonts w:ascii="Bookman Old Style" w:eastAsia="Arial" w:hAnsi="Bookman Old Style" w:cs="Times New Roman"/>
          <w:color w:val="000000"/>
          <w:spacing w:val="-2"/>
          <w:kern w:val="0"/>
          <w:sz w:val="28"/>
          <w:szCs w:val="28"/>
          <w14:ligatures w14:val="none"/>
        </w:rPr>
        <w:t xml:space="preserve"> από το</w:t>
      </w:r>
      <w:r w:rsidR="00C347D4">
        <w:rPr>
          <w:rFonts w:ascii="Bookman Old Style" w:eastAsia="Arial" w:hAnsi="Bookman Old Style" w:cs="Times New Roman"/>
          <w:color w:val="000000"/>
          <w:spacing w:val="-2"/>
          <w:kern w:val="0"/>
          <w:sz w:val="28"/>
          <w:szCs w:val="28"/>
          <w14:ligatures w14:val="none"/>
        </w:rPr>
        <w:t>υ</w:t>
      </w:r>
      <w:r w:rsidR="00CF664B" w:rsidRPr="007537F9">
        <w:rPr>
          <w:rFonts w:ascii="Bookman Old Style" w:eastAsia="Arial" w:hAnsi="Bookman Old Style" w:cs="Times New Roman"/>
          <w:color w:val="000000"/>
          <w:spacing w:val="-2"/>
          <w:kern w:val="0"/>
          <w:sz w:val="28"/>
          <w:szCs w:val="28"/>
          <w14:ligatures w14:val="none"/>
        </w:rPr>
        <w:t xml:space="preserve">ς </w:t>
      </w:r>
      <w:r w:rsidR="005C3BAA">
        <w:rPr>
          <w:rFonts w:ascii="Bookman Old Style" w:eastAsia="Arial" w:hAnsi="Bookman Old Style" w:cs="Times New Roman"/>
          <w:color w:val="000000"/>
          <w:spacing w:val="-2"/>
          <w:kern w:val="0"/>
          <w:sz w:val="28"/>
          <w:szCs w:val="28"/>
          <w14:ligatures w14:val="none"/>
        </w:rPr>
        <w:t>ε</w:t>
      </w:r>
      <w:r w:rsidR="00CF664B" w:rsidRPr="007537F9">
        <w:rPr>
          <w:rFonts w:ascii="Bookman Old Style" w:eastAsia="Arial" w:hAnsi="Bookman Old Style" w:cs="Times New Roman"/>
          <w:color w:val="000000"/>
          <w:spacing w:val="-2"/>
          <w:kern w:val="0"/>
          <w:sz w:val="28"/>
          <w:szCs w:val="28"/>
          <w14:ligatures w14:val="none"/>
        </w:rPr>
        <w:t>φεσίβλητο</w:t>
      </w:r>
      <w:r w:rsidR="007537F9">
        <w:rPr>
          <w:rFonts w:ascii="Bookman Old Style" w:eastAsia="Arial" w:hAnsi="Bookman Old Style" w:cs="Times New Roman"/>
          <w:color w:val="000000"/>
          <w:spacing w:val="-2"/>
          <w:kern w:val="0"/>
          <w:sz w:val="28"/>
          <w:szCs w:val="28"/>
          <w14:ligatures w14:val="none"/>
        </w:rPr>
        <w:t>υ</w:t>
      </w:r>
      <w:r w:rsidR="00CF664B" w:rsidRPr="007537F9">
        <w:rPr>
          <w:rFonts w:ascii="Bookman Old Style" w:eastAsia="Arial" w:hAnsi="Bookman Old Style" w:cs="Times New Roman"/>
          <w:color w:val="000000"/>
          <w:spacing w:val="-2"/>
          <w:kern w:val="0"/>
          <w:sz w:val="28"/>
          <w:szCs w:val="28"/>
          <w14:ligatures w14:val="none"/>
        </w:rPr>
        <w:t>ς</w:t>
      </w:r>
      <w:r w:rsidR="00570230">
        <w:rPr>
          <w:rFonts w:ascii="Bookman Old Style" w:eastAsia="Arial" w:hAnsi="Bookman Old Style" w:cs="Times New Roman"/>
          <w:color w:val="000000"/>
          <w:spacing w:val="-2"/>
          <w:kern w:val="0"/>
          <w:sz w:val="28"/>
          <w:szCs w:val="28"/>
          <w14:ligatures w14:val="none"/>
        </w:rPr>
        <w:t>,</w:t>
      </w:r>
      <w:r w:rsidR="00CF664B" w:rsidRPr="007537F9">
        <w:rPr>
          <w:rFonts w:ascii="Bookman Old Style" w:eastAsia="Arial" w:hAnsi="Bookman Old Style" w:cs="Times New Roman"/>
          <w:color w:val="000000"/>
          <w:spacing w:val="-2"/>
          <w:kern w:val="0"/>
          <w:sz w:val="28"/>
          <w:szCs w:val="28"/>
          <w14:ligatures w14:val="none"/>
        </w:rPr>
        <w:t xml:space="preserve"> αλλά ούτε </w:t>
      </w:r>
      <w:r w:rsidR="00C347D4">
        <w:rPr>
          <w:rFonts w:ascii="Bookman Old Style" w:eastAsia="Arial" w:hAnsi="Bookman Old Style" w:cs="Times New Roman"/>
          <w:color w:val="000000"/>
          <w:spacing w:val="-2"/>
          <w:kern w:val="0"/>
          <w:sz w:val="28"/>
          <w:szCs w:val="28"/>
          <w14:ligatures w14:val="none"/>
        </w:rPr>
        <w:t>δι</w:t>
      </w:r>
      <w:r w:rsidR="00CF664B" w:rsidRPr="007537F9">
        <w:rPr>
          <w:rFonts w:ascii="Bookman Old Style" w:eastAsia="Arial" w:hAnsi="Bookman Old Style" w:cs="Times New Roman"/>
          <w:color w:val="000000"/>
          <w:spacing w:val="-2"/>
          <w:kern w:val="0"/>
          <w:sz w:val="28"/>
          <w:szCs w:val="28"/>
          <w14:ligatures w14:val="none"/>
        </w:rPr>
        <w:t>ερευνήθηκε</w:t>
      </w:r>
      <w:r w:rsidR="00C347D4">
        <w:rPr>
          <w:rFonts w:ascii="Bookman Old Style" w:eastAsia="Arial" w:hAnsi="Bookman Old Style" w:cs="Times New Roman"/>
          <w:color w:val="000000"/>
          <w:spacing w:val="-2"/>
          <w:kern w:val="0"/>
          <w:sz w:val="28"/>
          <w:szCs w:val="28"/>
          <w14:ligatures w14:val="none"/>
        </w:rPr>
        <w:t xml:space="preserve"> περαιτέρω</w:t>
      </w:r>
      <w:r w:rsidR="00CF664B" w:rsidRPr="007537F9">
        <w:rPr>
          <w:rFonts w:ascii="Bookman Old Style" w:eastAsia="Arial" w:hAnsi="Bookman Old Style" w:cs="Times New Roman"/>
          <w:color w:val="000000"/>
          <w:spacing w:val="-2"/>
          <w:kern w:val="0"/>
          <w:sz w:val="28"/>
          <w:szCs w:val="28"/>
          <w14:ligatures w14:val="none"/>
        </w:rPr>
        <w:t xml:space="preserve">, </w:t>
      </w:r>
      <w:r w:rsidR="00C347D4">
        <w:rPr>
          <w:rFonts w:ascii="Bookman Old Style" w:eastAsia="Arial" w:hAnsi="Bookman Old Style" w:cs="Times New Roman"/>
          <w:color w:val="000000"/>
          <w:spacing w:val="-2"/>
          <w:kern w:val="0"/>
          <w:sz w:val="28"/>
          <w:szCs w:val="28"/>
          <w14:ligatures w14:val="none"/>
        </w:rPr>
        <w:t>αφού</w:t>
      </w:r>
      <w:r w:rsidR="00CF664B" w:rsidRPr="007537F9">
        <w:rPr>
          <w:rFonts w:ascii="Bookman Old Style" w:eastAsia="Arial" w:hAnsi="Bookman Old Style" w:cs="Times New Roman"/>
          <w:color w:val="000000"/>
          <w:spacing w:val="-2"/>
          <w:kern w:val="0"/>
          <w:sz w:val="28"/>
          <w:szCs w:val="28"/>
          <w14:ligatures w14:val="none"/>
        </w:rPr>
        <w:t xml:space="preserve"> οι </w:t>
      </w:r>
      <w:r w:rsidR="00570230">
        <w:rPr>
          <w:rFonts w:ascii="Bookman Old Style" w:eastAsia="Arial" w:hAnsi="Bookman Old Style" w:cs="Times New Roman"/>
          <w:color w:val="000000"/>
          <w:spacing w:val="-2"/>
          <w:kern w:val="0"/>
          <w:sz w:val="28"/>
          <w:szCs w:val="28"/>
          <w14:ligatures w14:val="none"/>
        </w:rPr>
        <w:t>λ</w:t>
      </w:r>
      <w:r w:rsidR="00CF664B" w:rsidRPr="007537F9">
        <w:rPr>
          <w:rFonts w:ascii="Bookman Old Style" w:eastAsia="Arial" w:hAnsi="Bookman Old Style" w:cs="Times New Roman"/>
          <w:color w:val="000000"/>
          <w:spacing w:val="-2"/>
          <w:kern w:val="0"/>
          <w:sz w:val="28"/>
          <w:szCs w:val="28"/>
          <w14:ligatures w14:val="none"/>
        </w:rPr>
        <w:t>ειτουργοί</w:t>
      </w:r>
      <w:r w:rsidR="00C347D4">
        <w:rPr>
          <w:rFonts w:ascii="Bookman Old Style" w:eastAsia="Arial" w:hAnsi="Bookman Old Style" w:cs="Times New Roman"/>
          <w:color w:val="000000"/>
          <w:spacing w:val="-2"/>
          <w:kern w:val="0"/>
          <w:sz w:val="28"/>
          <w:szCs w:val="28"/>
          <w14:ligatures w14:val="none"/>
        </w:rPr>
        <w:t xml:space="preserve"> ελέγχων</w:t>
      </w:r>
      <w:r w:rsidR="00CF664B" w:rsidRPr="007537F9">
        <w:rPr>
          <w:rFonts w:ascii="Bookman Old Style" w:eastAsia="Arial" w:hAnsi="Bookman Old Style" w:cs="Times New Roman"/>
          <w:color w:val="000000"/>
          <w:spacing w:val="-2"/>
          <w:kern w:val="0"/>
          <w:sz w:val="28"/>
          <w:szCs w:val="28"/>
          <w14:ligatures w14:val="none"/>
        </w:rPr>
        <w:t xml:space="preserve"> παρέλειψαν να </w:t>
      </w:r>
      <w:r w:rsidR="00CF664B" w:rsidRPr="005C3BAA">
        <w:rPr>
          <w:rFonts w:ascii="Bookman Old Style" w:eastAsia="Arial" w:hAnsi="Bookman Old Style" w:cs="Times New Roman"/>
          <w:color w:val="000000"/>
          <w:spacing w:val="-2"/>
          <w:kern w:val="0"/>
          <w:sz w:val="28"/>
          <w:szCs w:val="28"/>
          <w14:ligatures w14:val="none"/>
        </w:rPr>
        <w:t>επισκεφ</w:t>
      </w:r>
      <w:r w:rsidR="005C3BAA" w:rsidRPr="005C3BAA">
        <w:rPr>
          <w:rFonts w:ascii="Bookman Old Style" w:eastAsia="Arial" w:hAnsi="Bookman Old Style" w:cs="Times New Roman"/>
          <w:color w:val="000000"/>
          <w:spacing w:val="-2"/>
          <w:kern w:val="0"/>
          <w:sz w:val="28"/>
          <w:szCs w:val="28"/>
          <w14:ligatures w14:val="none"/>
        </w:rPr>
        <w:t>θ</w:t>
      </w:r>
      <w:r w:rsidR="00CF664B" w:rsidRPr="005C3BAA">
        <w:rPr>
          <w:rFonts w:ascii="Bookman Old Style" w:eastAsia="Arial" w:hAnsi="Bookman Old Style" w:cs="Times New Roman"/>
          <w:color w:val="000000"/>
          <w:spacing w:val="-2"/>
          <w:kern w:val="0"/>
          <w:sz w:val="28"/>
          <w:szCs w:val="28"/>
          <w14:ligatures w14:val="none"/>
        </w:rPr>
        <w:t>ούν</w:t>
      </w:r>
      <w:r w:rsidR="00CF664B" w:rsidRPr="007537F9">
        <w:rPr>
          <w:rFonts w:ascii="Bookman Old Style" w:eastAsia="Arial" w:hAnsi="Bookman Old Style" w:cs="Times New Roman"/>
          <w:color w:val="000000"/>
          <w:spacing w:val="-2"/>
          <w:kern w:val="0"/>
          <w:sz w:val="28"/>
          <w:szCs w:val="28"/>
          <w14:ligatures w14:val="none"/>
        </w:rPr>
        <w:t xml:space="preserve"> και να </w:t>
      </w:r>
      <w:r w:rsidR="00CF664B" w:rsidRPr="005C3BAA">
        <w:rPr>
          <w:rFonts w:ascii="Bookman Old Style" w:eastAsia="Arial" w:hAnsi="Bookman Old Style" w:cs="Times New Roman"/>
          <w:color w:val="000000"/>
          <w:spacing w:val="-2"/>
          <w:kern w:val="0"/>
          <w:sz w:val="28"/>
          <w:szCs w:val="28"/>
          <w14:ligatures w14:val="none"/>
        </w:rPr>
        <w:t>εξετάσο</w:t>
      </w:r>
      <w:r w:rsidR="007537F9" w:rsidRPr="005C3BAA">
        <w:rPr>
          <w:rFonts w:ascii="Bookman Old Style" w:eastAsia="Arial" w:hAnsi="Bookman Old Style" w:cs="Times New Roman"/>
          <w:color w:val="000000"/>
          <w:spacing w:val="-2"/>
          <w:kern w:val="0"/>
          <w:sz w:val="28"/>
          <w:szCs w:val="28"/>
          <w14:ligatures w14:val="none"/>
        </w:rPr>
        <w:t>υν</w:t>
      </w:r>
      <w:r w:rsidR="00CF664B" w:rsidRPr="005C3BAA">
        <w:rPr>
          <w:rFonts w:ascii="Bookman Old Style" w:eastAsia="Arial" w:hAnsi="Bookman Old Style" w:cs="Times New Roman"/>
          <w:color w:val="000000"/>
          <w:spacing w:val="-2"/>
          <w:kern w:val="0"/>
          <w:sz w:val="28"/>
          <w:szCs w:val="28"/>
          <w14:ligatures w14:val="none"/>
        </w:rPr>
        <w:t xml:space="preserve"> τα δεδομένα </w:t>
      </w:r>
      <w:r w:rsidR="00CF664B" w:rsidRPr="005C3BAA">
        <w:rPr>
          <w:rFonts w:ascii="Bookman Old Style" w:eastAsia="Arial" w:hAnsi="Bookman Old Style" w:cs="Times New Roman"/>
          <w:i/>
          <w:iCs/>
          <w:color w:val="000000"/>
          <w:spacing w:val="-2"/>
          <w:kern w:val="0"/>
          <w:sz w:val="28"/>
          <w:szCs w:val="28"/>
          <w14:ligatures w14:val="none"/>
        </w:rPr>
        <w:t>κάθε καφετέριας</w:t>
      </w:r>
      <w:r w:rsidR="005C3BAA">
        <w:rPr>
          <w:rFonts w:ascii="Bookman Old Style" w:eastAsia="Arial" w:hAnsi="Bookman Old Style" w:cs="Times New Roman"/>
          <w:i/>
          <w:iCs/>
          <w:color w:val="000000"/>
          <w:spacing w:val="-2"/>
          <w:kern w:val="0"/>
          <w:sz w:val="28"/>
          <w:szCs w:val="28"/>
          <w14:ligatures w14:val="none"/>
        </w:rPr>
        <w:t xml:space="preserve"> των </w:t>
      </w:r>
      <w:proofErr w:type="spellStart"/>
      <w:r w:rsidR="005C3BAA">
        <w:rPr>
          <w:rFonts w:ascii="Bookman Old Style" w:eastAsia="Arial" w:hAnsi="Bookman Old Style" w:cs="Times New Roman"/>
          <w:i/>
          <w:iCs/>
          <w:color w:val="000000"/>
          <w:spacing w:val="-2"/>
          <w:kern w:val="0"/>
          <w:sz w:val="28"/>
          <w:szCs w:val="28"/>
          <w14:ligatures w14:val="none"/>
        </w:rPr>
        <w:t>εφεσειόντων</w:t>
      </w:r>
      <w:proofErr w:type="spellEnd"/>
      <w:r w:rsidR="00CF664B" w:rsidRPr="005C3BAA">
        <w:rPr>
          <w:rFonts w:ascii="Bookman Old Style" w:eastAsia="Arial" w:hAnsi="Bookman Old Style" w:cs="Times New Roman"/>
          <w:color w:val="000000"/>
          <w:spacing w:val="-2"/>
          <w:kern w:val="0"/>
          <w:sz w:val="28"/>
          <w:szCs w:val="28"/>
          <w14:ligatures w14:val="none"/>
        </w:rPr>
        <w:t>.</w:t>
      </w:r>
    </w:p>
    <w:p w14:paraId="653223CC" w14:textId="77777777" w:rsidR="00A974C7" w:rsidRDefault="00A974C7" w:rsidP="00A974C7">
      <w:pPr>
        <w:spacing w:after="0" w:line="480" w:lineRule="auto"/>
        <w:jc w:val="both"/>
        <w:textAlignment w:val="baseline"/>
        <w:rPr>
          <w:rFonts w:ascii="Bookman Old Style" w:eastAsia="Arial" w:hAnsi="Bookman Old Style" w:cs="Times New Roman"/>
          <w:color w:val="000000"/>
          <w:spacing w:val="-4"/>
          <w:kern w:val="0"/>
          <w:sz w:val="28"/>
          <w:szCs w:val="28"/>
          <w14:ligatures w14:val="none"/>
        </w:rPr>
      </w:pPr>
    </w:p>
    <w:p w14:paraId="4838C4EC" w14:textId="447C360D" w:rsidR="004250A9" w:rsidRDefault="00CF664B" w:rsidP="000C5991">
      <w:pPr>
        <w:spacing w:after="0" w:line="480" w:lineRule="auto"/>
        <w:jc w:val="both"/>
        <w:textAlignment w:val="baseline"/>
        <w:rPr>
          <w:rFonts w:ascii="Bookman Old Style" w:eastAsia="Arial" w:hAnsi="Bookman Old Style" w:cs="Times New Roman"/>
          <w:color w:val="000000"/>
          <w:spacing w:val="8"/>
          <w:kern w:val="0"/>
          <w:sz w:val="28"/>
          <w:szCs w:val="28"/>
          <w14:ligatures w14:val="none"/>
        </w:rPr>
      </w:pPr>
      <w:r w:rsidRPr="007537F9">
        <w:rPr>
          <w:rFonts w:ascii="Bookman Old Style" w:eastAsia="Arial" w:hAnsi="Bookman Old Style" w:cs="Times New Roman"/>
          <w:color w:val="000000"/>
          <w:spacing w:val="-4"/>
          <w:kern w:val="0"/>
          <w:sz w:val="28"/>
          <w:szCs w:val="28"/>
          <w14:ligatures w14:val="none"/>
        </w:rPr>
        <w:t xml:space="preserve">Πέραν </w:t>
      </w:r>
      <w:r w:rsidR="00C347D4">
        <w:rPr>
          <w:rFonts w:ascii="Bookman Old Style" w:eastAsia="Arial" w:hAnsi="Bookman Old Style" w:cs="Times New Roman"/>
          <w:color w:val="000000"/>
          <w:spacing w:val="-4"/>
          <w:kern w:val="0"/>
          <w:sz w:val="28"/>
          <w:szCs w:val="28"/>
          <w14:ligatures w14:val="none"/>
        </w:rPr>
        <w:t xml:space="preserve">των ανωτέρω, οι </w:t>
      </w:r>
      <w:proofErr w:type="spellStart"/>
      <w:r w:rsidR="00C347D4">
        <w:rPr>
          <w:rFonts w:ascii="Bookman Old Style" w:eastAsia="Arial" w:hAnsi="Bookman Old Style" w:cs="Times New Roman"/>
          <w:color w:val="000000"/>
          <w:spacing w:val="-4"/>
          <w:kern w:val="0"/>
          <w:sz w:val="28"/>
          <w:szCs w:val="28"/>
          <w14:ligatures w14:val="none"/>
        </w:rPr>
        <w:t>εφεσείοντες</w:t>
      </w:r>
      <w:proofErr w:type="spellEnd"/>
      <w:r w:rsidR="00C347D4">
        <w:rPr>
          <w:rFonts w:ascii="Bookman Old Style" w:eastAsia="Arial" w:hAnsi="Bookman Old Style" w:cs="Times New Roman"/>
          <w:color w:val="000000"/>
          <w:spacing w:val="-4"/>
          <w:kern w:val="0"/>
          <w:sz w:val="28"/>
          <w:szCs w:val="28"/>
          <w14:ligatures w14:val="none"/>
        </w:rPr>
        <w:t xml:space="preserve"> υποστηρίζουν, σε σχέση με την κατ</w:t>
      </w:r>
      <w:r w:rsidR="007656A4">
        <w:rPr>
          <w:rFonts w:ascii="Bookman Old Style" w:eastAsia="Arial" w:hAnsi="Bookman Old Style" w:cs="Times New Roman"/>
          <w:color w:val="000000"/>
          <w:spacing w:val="-4"/>
          <w:kern w:val="0"/>
          <w:sz w:val="28"/>
          <w:szCs w:val="28"/>
          <w14:ligatures w14:val="none"/>
        </w:rPr>
        <w:t>’</w:t>
      </w:r>
      <w:r w:rsidR="00C347D4">
        <w:rPr>
          <w:rFonts w:ascii="Bookman Old Style" w:eastAsia="Arial" w:hAnsi="Bookman Old Style" w:cs="Times New Roman"/>
          <w:color w:val="000000"/>
          <w:spacing w:val="-4"/>
          <w:kern w:val="0"/>
          <w:sz w:val="28"/>
          <w:szCs w:val="28"/>
          <w14:ligatures w14:val="none"/>
        </w:rPr>
        <w:t xml:space="preserve"> ισχυρισμό πλάνη των εφεσίβλητων, πως αυτοί </w:t>
      </w:r>
      <w:r w:rsidRPr="007537F9">
        <w:rPr>
          <w:rFonts w:ascii="Bookman Old Style" w:eastAsia="Arial" w:hAnsi="Bookman Old Style" w:cs="Times New Roman"/>
          <w:color w:val="000000"/>
          <w:spacing w:val="-4"/>
          <w:kern w:val="0"/>
          <w:sz w:val="28"/>
          <w:szCs w:val="28"/>
          <w14:ligatures w14:val="none"/>
        </w:rPr>
        <w:t xml:space="preserve">πλανήθηκαν όταν στηρίχτηκαν </w:t>
      </w:r>
      <w:r w:rsidRPr="005C3BAA">
        <w:rPr>
          <w:rFonts w:ascii="Bookman Old Style" w:eastAsia="Arial" w:hAnsi="Bookman Old Style" w:cs="Times New Roman"/>
          <w:i/>
          <w:iCs/>
          <w:color w:val="000000"/>
          <w:spacing w:val="-4"/>
          <w:kern w:val="0"/>
          <w:sz w:val="28"/>
          <w:szCs w:val="28"/>
          <w14:ligatures w14:val="none"/>
        </w:rPr>
        <w:t>στη μη διαφοροποίηση</w:t>
      </w:r>
      <w:r w:rsidRPr="007537F9">
        <w:rPr>
          <w:rFonts w:ascii="Bookman Old Style" w:eastAsia="Arial" w:hAnsi="Bookman Old Style" w:cs="Times New Roman"/>
          <w:color w:val="000000"/>
          <w:spacing w:val="-4"/>
          <w:kern w:val="0"/>
          <w:sz w:val="28"/>
          <w:szCs w:val="28"/>
          <w14:ligatures w14:val="none"/>
        </w:rPr>
        <w:t xml:space="preserve"> στην τιμή</w:t>
      </w:r>
      <w:r w:rsidR="00C347D4">
        <w:rPr>
          <w:rFonts w:ascii="Bookman Old Style" w:eastAsia="Arial" w:hAnsi="Bookman Old Style" w:cs="Times New Roman"/>
          <w:color w:val="000000"/>
          <w:spacing w:val="-4"/>
          <w:kern w:val="0"/>
          <w:sz w:val="28"/>
          <w:szCs w:val="28"/>
          <w14:ligatures w14:val="none"/>
        </w:rPr>
        <w:t xml:space="preserve"> πώλησης των προϊόντων</w:t>
      </w:r>
      <w:r w:rsidR="007656A4">
        <w:rPr>
          <w:rFonts w:ascii="Bookman Old Style" w:eastAsia="Arial" w:hAnsi="Bookman Old Style" w:cs="Times New Roman"/>
          <w:color w:val="000000"/>
          <w:spacing w:val="-4"/>
          <w:kern w:val="0"/>
          <w:sz w:val="28"/>
          <w:szCs w:val="28"/>
          <w14:ligatures w14:val="none"/>
        </w:rPr>
        <w:t>,</w:t>
      </w:r>
      <w:r w:rsidR="00C347D4">
        <w:rPr>
          <w:rFonts w:ascii="Bookman Old Style" w:eastAsia="Arial" w:hAnsi="Bookman Old Style" w:cs="Times New Roman"/>
          <w:color w:val="000000"/>
          <w:spacing w:val="-4"/>
          <w:kern w:val="0"/>
          <w:sz w:val="28"/>
          <w:szCs w:val="28"/>
          <w14:ligatures w14:val="none"/>
        </w:rPr>
        <w:t xml:space="preserve"> ανάλογα </w:t>
      </w:r>
      <w:r w:rsidR="00C347D4" w:rsidRPr="007656A4">
        <w:rPr>
          <w:rFonts w:ascii="Bookman Old Style" w:eastAsia="Arial" w:hAnsi="Bookman Old Style" w:cs="Times New Roman"/>
          <w:i/>
          <w:iCs/>
          <w:color w:val="000000"/>
          <w:spacing w:val="-4"/>
          <w:kern w:val="0"/>
          <w:sz w:val="28"/>
          <w:szCs w:val="28"/>
          <w14:ligatures w14:val="none"/>
        </w:rPr>
        <w:t>με την επιλογή των πελατών</w:t>
      </w:r>
      <w:r w:rsidR="00C347D4">
        <w:rPr>
          <w:rFonts w:ascii="Bookman Old Style" w:eastAsia="Arial" w:hAnsi="Bookman Old Style" w:cs="Times New Roman"/>
          <w:color w:val="000000"/>
          <w:spacing w:val="-4"/>
          <w:kern w:val="0"/>
          <w:sz w:val="28"/>
          <w:szCs w:val="28"/>
          <w14:ligatures w14:val="none"/>
        </w:rPr>
        <w:t xml:space="preserve"> να καταναλώσουν τα τρόφιμα και ποτά εντός των υποστατικών ή να τα παραλάβουν για κατανάλωση εκτός. </w:t>
      </w:r>
      <w:r w:rsidRPr="007537F9">
        <w:rPr>
          <w:rFonts w:ascii="Bookman Old Style" w:eastAsia="Arial" w:hAnsi="Bookman Old Style" w:cs="Times New Roman"/>
          <w:color w:val="000000"/>
          <w:spacing w:val="-4"/>
          <w:kern w:val="0"/>
          <w:sz w:val="28"/>
          <w:szCs w:val="28"/>
          <w14:ligatures w14:val="none"/>
        </w:rPr>
        <w:t xml:space="preserve">Όπως αναφέρεται αναλυτικά στην </w:t>
      </w:r>
      <w:r w:rsidR="007656A4">
        <w:rPr>
          <w:rFonts w:ascii="Bookman Old Style" w:eastAsia="Arial" w:hAnsi="Bookman Old Style" w:cs="Times New Roman"/>
          <w:color w:val="000000"/>
          <w:spacing w:val="-4"/>
          <w:kern w:val="0"/>
          <w:sz w:val="28"/>
          <w:szCs w:val="28"/>
          <w14:ligatures w14:val="none"/>
        </w:rPr>
        <w:t>έ</w:t>
      </w:r>
      <w:r w:rsidRPr="007537F9">
        <w:rPr>
          <w:rFonts w:ascii="Bookman Old Style" w:eastAsia="Arial" w:hAnsi="Bookman Old Style" w:cs="Times New Roman"/>
          <w:color w:val="000000"/>
          <w:spacing w:val="-4"/>
          <w:kern w:val="0"/>
          <w:sz w:val="28"/>
          <w:szCs w:val="28"/>
          <w14:ligatures w14:val="none"/>
        </w:rPr>
        <w:t>νσταση των Ελεγκτών</w:t>
      </w:r>
      <w:r w:rsidR="000C5991">
        <w:rPr>
          <w:rFonts w:ascii="Bookman Old Style" w:eastAsia="Arial" w:hAnsi="Bookman Old Style" w:cs="Times New Roman"/>
          <w:color w:val="000000"/>
          <w:spacing w:val="-4"/>
          <w:kern w:val="0"/>
          <w:sz w:val="28"/>
          <w:szCs w:val="28"/>
          <w14:ligatures w14:val="none"/>
        </w:rPr>
        <w:t xml:space="preserve"> τους,</w:t>
      </w:r>
      <w:r w:rsidR="004A10D2">
        <w:rPr>
          <w:rFonts w:ascii="Bookman Old Style" w:eastAsia="Arial" w:hAnsi="Bookman Old Style" w:cs="Times New Roman"/>
          <w:color w:val="000000"/>
          <w:spacing w:val="-4"/>
          <w:kern w:val="0"/>
          <w:sz w:val="28"/>
          <w:szCs w:val="28"/>
          <w14:ligatures w14:val="none"/>
        </w:rPr>
        <w:t xml:space="preserve"> </w:t>
      </w:r>
      <w:r w:rsidRPr="007537F9">
        <w:rPr>
          <w:rFonts w:ascii="Bookman Old Style" w:eastAsia="Arial" w:hAnsi="Bookman Old Style" w:cs="Times New Roman"/>
          <w:color w:val="000000"/>
          <w:spacing w:val="-3"/>
          <w:kern w:val="0"/>
          <w:sz w:val="28"/>
          <w:szCs w:val="28"/>
          <w14:ligatures w14:val="none"/>
        </w:rPr>
        <w:t xml:space="preserve">το γεγονός ότι η πολιτική της εταιρείας </w:t>
      </w:r>
      <w:r w:rsidR="004A10D2">
        <w:rPr>
          <w:rFonts w:ascii="Bookman Old Style" w:eastAsia="Arial" w:hAnsi="Bookman Old Style" w:cs="Times New Roman"/>
          <w:color w:val="000000"/>
          <w:spacing w:val="-3"/>
          <w:kern w:val="0"/>
          <w:sz w:val="28"/>
          <w:szCs w:val="28"/>
          <w14:ligatures w14:val="none"/>
        </w:rPr>
        <w:t xml:space="preserve">ήταν </w:t>
      </w:r>
      <w:r w:rsidRPr="004A10D2">
        <w:rPr>
          <w:rFonts w:ascii="Bookman Old Style" w:eastAsia="Arial" w:hAnsi="Bookman Old Style" w:cs="Times New Roman"/>
          <w:i/>
          <w:iCs/>
          <w:color w:val="000000"/>
          <w:spacing w:val="-3"/>
          <w:kern w:val="0"/>
          <w:sz w:val="28"/>
          <w:szCs w:val="28"/>
          <w14:ligatures w14:val="none"/>
        </w:rPr>
        <w:t>να κρατά τις τιμές της ομοιόμορφες, με αποτέλεσμα να μην επιβαρύνει το</w:t>
      </w:r>
      <w:r w:rsidR="00570230" w:rsidRPr="004A10D2">
        <w:rPr>
          <w:rFonts w:ascii="Bookman Old Style" w:eastAsia="Arial" w:hAnsi="Bookman Old Style" w:cs="Times New Roman"/>
          <w:i/>
          <w:iCs/>
          <w:color w:val="000000"/>
          <w:spacing w:val="-3"/>
          <w:kern w:val="0"/>
          <w:sz w:val="28"/>
          <w:szCs w:val="28"/>
          <w14:ligatures w14:val="none"/>
        </w:rPr>
        <w:t>υς</w:t>
      </w:r>
      <w:r w:rsidRPr="004A10D2">
        <w:rPr>
          <w:rFonts w:ascii="Bookman Old Style" w:eastAsia="Arial" w:hAnsi="Bookman Old Style" w:cs="Times New Roman"/>
          <w:i/>
          <w:iCs/>
          <w:color w:val="000000"/>
          <w:spacing w:val="-3"/>
          <w:kern w:val="0"/>
          <w:sz w:val="28"/>
          <w:szCs w:val="28"/>
          <w14:ligatures w14:val="none"/>
        </w:rPr>
        <w:t xml:space="preserve"> πελάτες της και να μειώνει το δικό της κέρδος</w:t>
      </w:r>
      <w:r w:rsidRPr="007537F9">
        <w:rPr>
          <w:rFonts w:ascii="Bookman Old Style" w:eastAsia="Arial" w:hAnsi="Bookman Old Style" w:cs="Times New Roman"/>
          <w:color w:val="000000"/>
          <w:spacing w:val="-3"/>
          <w:kern w:val="0"/>
          <w:sz w:val="28"/>
          <w:szCs w:val="28"/>
          <w14:ligatures w14:val="none"/>
        </w:rPr>
        <w:t xml:space="preserve">, </w:t>
      </w:r>
      <w:r w:rsidR="004A10D2">
        <w:rPr>
          <w:rFonts w:ascii="Bookman Old Style" w:eastAsia="Arial" w:hAnsi="Bookman Old Style" w:cs="Times New Roman"/>
          <w:color w:val="000000"/>
          <w:spacing w:val="-3"/>
          <w:kern w:val="0"/>
          <w:sz w:val="28"/>
          <w:szCs w:val="28"/>
          <w14:ligatures w14:val="none"/>
        </w:rPr>
        <w:t xml:space="preserve">συναρτάτο </w:t>
      </w:r>
      <w:r w:rsidRPr="007537F9">
        <w:rPr>
          <w:rFonts w:ascii="Bookman Old Style" w:eastAsia="Arial" w:hAnsi="Bookman Old Style" w:cs="Times New Roman"/>
          <w:color w:val="000000"/>
          <w:spacing w:val="-3"/>
          <w:kern w:val="0"/>
          <w:sz w:val="28"/>
          <w:szCs w:val="28"/>
          <w14:ligatures w14:val="none"/>
        </w:rPr>
        <w:t>με</w:t>
      </w:r>
      <w:r w:rsidR="004A10D2">
        <w:rPr>
          <w:rFonts w:ascii="Bookman Old Style" w:eastAsia="Arial" w:hAnsi="Bookman Old Style" w:cs="Times New Roman"/>
          <w:color w:val="000000"/>
          <w:spacing w:val="-3"/>
          <w:kern w:val="0"/>
          <w:sz w:val="28"/>
          <w:szCs w:val="28"/>
          <w14:ligatures w14:val="none"/>
        </w:rPr>
        <w:t xml:space="preserve"> τις</w:t>
      </w:r>
      <w:r w:rsidRPr="007537F9">
        <w:rPr>
          <w:rFonts w:ascii="Bookman Old Style" w:eastAsia="Arial" w:hAnsi="Bookman Old Style" w:cs="Times New Roman"/>
          <w:color w:val="000000"/>
          <w:spacing w:val="-3"/>
          <w:kern w:val="0"/>
          <w:sz w:val="28"/>
          <w:szCs w:val="28"/>
          <w14:ligatures w14:val="none"/>
        </w:rPr>
        <w:t xml:space="preserve"> προσπάθειες της </w:t>
      </w:r>
      <w:r w:rsidR="004A10D2">
        <w:rPr>
          <w:rFonts w:ascii="Bookman Old Style" w:eastAsia="Arial" w:hAnsi="Bookman Old Style" w:cs="Times New Roman"/>
          <w:color w:val="000000"/>
          <w:spacing w:val="-3"/>
          <w:kern w:val="0"/>
          <w:sz w:val="28"/>
          <w:szCs w:val="28"/>
          <w14:ligatures w14:val="none"/>
        </w:rPr>
        <w:t>ε</w:t>
      </w:r>
      <w:r w:rsidRPr="007537F9">
        <w:rPr>
          <w:rFonts w:ascii="Bookman Old Style" w:eastAsia="Arial" w:hAnsi="Bookman Old Style" w:cs="Times New Roman"/>
          <w:color w:val="000000"/>
          <w:spacing w:val="-3"/>
          <w:kern w:val="0"/>
          <w:sz w:val="28"/>
          <w:szCs w:val="28"/>
          <w14:ligatures w14:val="none"/>
        </w:rPr>
        <w:t>ταιρείας να προω</w:t>
      </w:r>
      <w:r w:rsidR="004A10D2">
        <w:rPr>
          <w:rFonts w:ascii="Bookman Old Style" w:eastAsia="Arial" w:hAnsi="Bookman Old Style" w:cs="Times New Roman"/>
          <w:color w:val="000000"/>
          <w:spacing w:val="-3"/>
          <w:kern w:val="0"/>
          <w:sz w:val="28"/>
          <w:szCs w:val="28"/>
          <w14:ligatures w14:val="none"/>
        </w:rPr>
        <w:t>θεί</w:t>
      </w:r>
      <w:r w:rsidRPr="007537F9">
        <w:rPr>
          <w:rFonts w:ascii="Bookman Old Style" w:eastAsia="Arial" w:hAnsi="Bookman Old Style" w:cs="Times New Roman"/>
          <w:color w:val="000000"/>
          <w:spacing w:val="-3"/>
          <w:kern w:val="0"/>
          <w:sz w:val="28"/>
          <w:szCs w:val="28"/>
          <w14:ligatures w14:val="none"/>
        </w:rPr>
        <w:t xml:space="preserve"> τα προϊόντα της και δεν θα έπρεπε να ληφθεί υπόψη κατά την διερεύνηση το</w:t>
      </w:r>
      <w:r w:rsidR="00570230">
        <w:rPr>
          <w:rFonts w:ascii="Bookman Old Style" w:eastAsia="Arial" w:hAnsi="Bookman Old Style" w:cs="Times New Roman"/>
          <w:color w:val="000000"/>
          <w:spacing w:val="-3"/>
          <w:kern w:val="0"/>
          <w:sz w:val="28"/>
          <w:szCs w:val="28"/>
          <w14:ligatures w14:val="none"/>
        </w:rPr>
        <w:t>υ</w:t>
      </w:r>
      <w:r w:rsidRPr="007537F9">
        <w:rPr>
          <w:rFonts w:ascii="Bookman Old Style" w:eastAsia="Arial" w:hAnsi="Bookman Old Style" w:cs="Times New Roman"/>
          <w:color w:val="000000"/>
          <w:spacing w:val="-3"/>
          <w:kern w:val="0"/>
          <w:sz w:val="28"/>
          <w:szCs w:val="28"/>
          <w14:ligatures w14:val="none"/>
        </w:rPr>
        <w:t xml:space="preserve"> κατά πόσο η </w:t>
      </w:r>
      <w:r w:rsidR="004A10D2">
        <w:rPr>
          <w:rFonts w:ascii="Bookman Old Style" w:eastAsia="Arial" w:hAnsi="Bookman Old Style" w:cs="Times New Roman"/>
          <w:color w:val="000000"/>
          <w:spacing w:val="-3"/>
          <w:kern w:val="0"/>
          <w:sz w:val="28"/>
          <w:szCs w:val="28"/>
          <w14:ligatures w14:val="none"/>
        </w:rPr>
        <w:t>ε</w:t>
      </w:r>
      <w:r w:rsidRPr="007537F9">
        <w:rPr>
          <w:rFonts w:ascii="Bookman Old Style" w:eastAsia="Arial" w:hAnsi="Bookman Old Style" w:cs="Times New Roman"/>
          <w:color w:val="000000"/>
          <w:spacing w:val="-3"/>
          <w:kern w:val="0"/>
          <w:sz w:val="28"/>
          <w:szCs w:val="28"/>
          <w14:ligatures w14:val="none"/>
        </w:rPr>
        <w:t>ταιρεία πα</w:t>
      </w:r>
      <w:r w:rsidR="004A10D2">
        <w:rPr>
          <w:rFonts w:ascii="Bookman Old Style" w:eastAsia="Arial" w:hAnsi="Bookman Old Style" w:cs="Times New Roman"/>
          <w:color w:val="000000"/>
          <w:spacing w:val="-3"/>
          <w:kern w:val="0"/>
          <w:sz w:val="28"/>
          <w:szCs w:val="28"/>
          <w14:ligatures w14:val="none"/>
        </w:rPr>
        <w:t>ρείχε</w:t>
      </w:r>
      <w:r w:rsidRPr="007537F9">
        <w:rPr>
          <w:rFonts w:ascii="Bookman Old Style" w:eastAsia="Arial" w:hAnsi="Bookman Old Style" w:cs="Times New Roman"/>
          <w:color w:val="000000"/>
          <w:spacing w:val="-3"/>
          <w:kern w:val="0"/>
          <w:sz w:val="28"/>
          <w:szCs w:val="28"/>
          <w14:ligatures w14:val="none"/>
        </w:rPr>
        <w:t xml:space="preserve"> υπηρεσίες παράδοσης τροφίμων ή μόνο υπηρεσίες εστιατορ</w:t>
      </w:r>
      <w:r w:rsidR="007537F9">
        <w:rPr>
          <w:rFonts w:ascii="Bookman Old Style" w:eastAsia="Arial" w:hAnsi="Bookman Old Style" w:cs="Times New Roman"/>
          <w:color w:val="000000"/>
          <w:spacing w:val="-3"/>
          <w:kern w:val="0"/>
          <w:sz w:val="28"/>
          <w:szCs w:val="28"/>
          <w14:ligatures w14:val="none"/>
        </w:rPr>
        <w:t>ίου</w:t>
      </w:r>
      <w:r w:rsidRPr="007537F9">
        <w:rPr>
          <w:rFonts w:ascii="Bookman Old Style" w:eastAsia="Arial" w:hAnsi="Bookman Old Style" w:cs="Times New Roman"/>
          <w:color w:val="000000"/>
          <w:spacing w:val="-3"/>
          <w:kern w:val="0"/>
          <w:sz w:val="28"/>
          <w:szCs w:val="28"/>
          <w14:ligatures w14:val="none"/>
        </w:rPr>
        <w:t xml:space="preserve"> και εστίασης. </w:t>
      </w:r>
      <w:r w:rsidR="004A10D2">
        <w:rPr>
          <w:rFonts w:ascii="Bookman Old Style" w:eastAsia="Arial" w:hAnsi="Bookman Old Style" w:cs="Times New Roman"/>
          <w:color w:val="000000"/>
          <w:spacing w:val="-3"/>
          <w:kern w:val="0"/>
          <w:sz w:val="28"/>
          <w:szCs w:val="28"/>
          <w14:ligatures w14:val="none"/>
        </w:rPr>
        <w:t xml:space="preserve">Κατά την </w:t>
      </w:r>
      <w:r w:rsidR="007537F9">
        <w:rPr>
          <w:rFonts w:ascii="Bookman Old Style" w:eastAsia="Arial" w:hAnsi="Bookman Old Style" w:cs="Times New Roman"/>
          <w:color w:val="000000"/>
          <w:spacing w:val="-3"/>
          <w:kern w:val="0"/>
          <w:sz w:val="28"/>
          <w:szCs w:val="28"/>
          <w14:ligatures w14:val="none"/>
        </w:rPr>
        <w:t>θ</w:t>
      </w:r>
      <w:r w:rsidRPr="007537F9">
        <w:rPr>
          <w:rFonts w:ascii="Bookman Old Style" w:eastAsia="Arial" w:hAnsi="Bookman Old Style" w:cs="Times New Roman"/>
          <w:color w:val="000000"/>
          <w:spacing w:val="-3"/>
          <w:kern w:val="0"/>
          <w:sz w:val="28"/>
          <w:szCs w:val="28"/>
          <w14:ligatures w14:val="none"/>
        </w:rPr>
        <w:t xml:space="preserve">έση </w:t>
      </w:r>
      <w:r w:rsidR="004A10D2">
        <w:rPr>
          <w:rFonts w:ascii="Bookman Old Style" w:eastAsia="Arial" w:hAnsi="Bookman Old Style" w:cs="Times New Roman"/>
          <w:color w:val="000000"/>
          <w:spacing w:val="-3"/>
          <w:kern w:val="0"/>
          <w:sz w:val="28"/>
          <w:szCs w:val="28"/>
          <w14:ligatures w14:val="none"/>
        </w:rPr>
        <w:t>τους</w:t>
      </w:r>
      <w:r w:rsidRPr="007537F9">
        <w:rPr>
          <w:rFonts w:ascii="Bookman Old Style" w:eastAsia="Arial" w:hAnsi="Bookman Old Style" w:cs="Times New Roman"/>
          <w:color w:val="000000"/>
          <w:spacing w:val="-3"/>
          <w:kern w:val="0"/>
          <w:sz w:val="28"/>
          <w:szCs w:val="28"/>
          <w14:ligatures w14:val="none"/>
        </w:rPr>
        <w:t xml:space="preserve">, </w:t>
      </w:r>
      <w:r w:rsidR="004A10D2">
        <w:rPr>
          <w:rFonts w:ascii="Bookman Old Style" w:eastAsia="Arial" w:hAnsi="Bookman Old Style" w:cs="Times New Roman"/>
          <w:color w:val="000000"/>
          <w:spacing w:val="-3"/>
          <w:kern w:val="0"/>
          <w:sz w:val="28"/>
          <w:szCs w:val="28"/>
          <w14:ligatures w14:val="none"/>
        </w:rPr>
        <w:t xml:space="preserve">κατά </w:t>
      </w:r>
      <w:r w:rsidRPr="007537F9">
        <w:rPr>
          <w:rFonts w:ascii="Bookman Old Style" w:eastAsia="Arial" w:hAnsi="Bookman Old Style" w:cs="Times New Roman"/>
          <w:color w:val="000000"/>
          <w:spacing w:val="-3"/>
          <w:kern w:val="0"/>
          <w:sz w:val="28"/>
          <w:szCs w:val="28"/>
          <w14:ligatures w14:val="none"/>
        </w:rPr>
        <w:t xml:space="preserve">πλάνη περί τα πράγματα, </w:t>
      </w:r>
      <w:r w:rsidR="007656A4">
        <w:rPr>
          <w:rFonts w:ascii="Bookman Old Style" w:eastAsia="Arial" w:hAnsi="Bookman Old Style" w:cs="Times New Roman"/>
          <w:color w:val="000000"/>
          <w:spacing w:val="-3"/>
          <w:kern w:val="0"/>
          <w:sz w:val="28"/>
          <w:szCs w:val="28"/>
          <w14:ligatures w14:val="none"/>
        </w:rPr>
        <w:t>οι εφεσίβλητοι</w:t>
      </w:r>
      <w:r w:rsidRPr="007537F9">
        <w:rPr>
          <w:rFonts w:ascii="Bookman Old Style" w:eastAsia="Arial" w:hAnsi="Bookman Old Style" w:cs="Times New Roman"/>
          <w:color w:val="000000"/>
          <w:spacing w:val="-3"/>
          <w:kern w:val="0"/>
          <w:sz w:val="28"/>
          <w:szCs w:val="28"/>
          <w14:ligatures w14:val="none"/>
        </w:rPr>
        <w:t xml:space="preserve"> στήριξαν την απόφασ</w:t>
      </w:r>
      <w:r w:rsidR="007656A4">
        <w:rPr>
          <w:rFonts w:ascii="Bookman Old Style" w:eastAsia="Arial" w:hAnsi="Bookman Old Style" w:cs="Times New Roman"/>
          <w:color w:val="000000"/>
          <w:spacing w:val="-3"/>
          <w:kern w:val="0"/>
          <w:sz w:val="28"/>
          <w:szCs w:val="28"/>
          <w14:ligatures w14:val="none"/>
        </w:rPr>
        <w:t>ή</w:t>
      </w:r>
      <w:r w:rsidRPr="007537F9">
        <w:rPr>
          <w:rFonts w:ascii="Bookman Old Style" w:eastAsia="Arial" w:hAnsi="Bookman Old Style" w:cs="Times New Roman"/>
          <w:color w:val="000000"/>
          <w:spacing w:val="-3"/>
          <w:kern w:val="0"/>
          <w:sz w:val="28"/>
          <w:szCs w:val="28"/>
          <w14:ligatures w14:val="none"/>
        </w:rPr>
        <w:t xml:space="preserve"> το</w:t>
      </w:r>
      <w:r w:rsidR="007656A4">
        <w:rPr>
          <w:rFonts w:ascii="Bookman Old Style" w:eastAsia="Arial" w:hAnsi="Bookman Old Style" w:cs="Times New Roman"/>
          <w:color w:val="000000"/>
          <w:spacing w:val="-3"/>
          <w:kern w:val="0"/>
          <w:sz w:val="28"/>
          <w:szCs w:val="28"/>
          <w14:ligatures w14:val="none"/>
        </w:rPr>
        <w:t>υ</w:t>
      </w:r>
      <w:r w:rsidRPr="007537F9">
        <w:rPr>
          <w:rFonts w:ascii="Bookman Old Style" w:eastAsia="Arial" w:hAnsi="Bookman Old Style" w:cs="Times New Roman"/>
          <w:color w:val="000000"/>
          <w:spacing w:val="-3"/>
          <w:kern w:val="0"/>
          <w:sz w:val="28"/>
          <w:szCs w:val="28"/>
          <w14:ligatures w14:val="none"/>
        </w:rPr>
        <w:t>ς σε γενικές αρχές π</w:t>
      </w:r>
      <w:r w:rsidR="007537F9">
        <w:rPr>
          <w:rFonts w:ascii="Bookman Old Style" w:eastAsia="Arial" w:hAnsi="Bookman Old Style" w:cs="Times New Roman"/>
          <w:color w:val="000000"/>
          <w:spacing w:val="-3"/>
          <w:kern w:val="0"/>
          <w:sz w:val="28"/>
          <w:szCs w:val="28"/>
          <w14:ligatures w14:val="none"/>
        </w:rPr>
        <w:t>ου</w:t>
      </w:r>
      <w:r w:rsidRPr="007537F9">
        <w:rPr>
          <w:rFonts w:ascii="Bookman Old Style" w:eastAsia="Arial" w:hAnsi="Bookman Old Style" w:cs="Times New Roman"/>
          <w:color w:val="000000"/>
          <w:spacing w:val="-3"/>
          <w:kern w:val="0"/>
          <w:sz w:val="28"/>
          <w:szCs w:val="28"/>
          <w14:ligatures w14:val="none"/>
        </w:rPr>
        <w:t xml:space="preserve"> διαμόρφωσαν οι ίδιοι</w:t>
      </w:r>
      <w:r w:rsidR="00570230">
        <w:rPr>
          <w:rFonts w:ascii="Bookman Old Style" w:eastAsia="Arial" w:hAnsi="Bookman Old Style" w:cs="Times New Roman"/>
          <w:color w:val="000000"/>
          <w:spacing w:val="-3"/>
          <w:kern w:val="0"/>
          <w:sz w:val="28"/>
          <w:szCs w:val="28"/>
          <w14:ligatures w14:val="none"/>
        </w:rPr>
        <w:t>,</w:t>
      </w:r>
      <w:r w:rsidRPr="007537F9">
        <w:rPr>
          <w:rFonts w:ascii="Bookman Old Style" w:eastAsia="Arial" w:hAnsi="Bookman Old Style" w:cs="Times New Roman"/>
          <w:color w:val="000000"/>
          <w:spacing w:val="-3"/>
          <w:kern w:val="0"/>
          <w:sz w:val="28"/>
          <w:szCs w:val="28"/>
          <w14:ligatures w14:val="none"/>
        </w:rPr>
        <w:t xml:space="preserve"> αναφορικά με τον τρόπο λειτουργίας </w:t>
      </w:r>
      <w:r w:rsidR="004A10D2">
        <w:rPr>
          <w:rFonts w:ascii="Bookman Old Style" w:eastAsia="Arial" w:hAnsi="Bookman Old Style" w:cs="Times New Roman"/>
          <w:color w:val="000000"/>
          <w:spacing w:val="-3"/>
          <w:kern w:val="0"/>
          <w:sz w:val="28"/>
          <w:szCs w:val="28"/>
          <w14:ligatures w14:val="none"/>
        </w:rPr>
        <w:t xml:space="preserve">συναφών </w:t>
      </w:r>
      <w:r w:rsidRPr="007537F9">
        <w:rPr>
          <w:rFonts w:ascii="Bookman Old Style" w:eastAsia="Arial" w:hAnsi="Bookman Old Style" w:cs="Times New Roman"/>
          <w:color w:val="000000"/>
          <w:spacing w:val="-3"/>
          <w:kern w:val="0"/>
          <w:sz w:val="28"/>
          <w:szCs w:val="28"/>
          <w14:ligatures w14:val="none"/>
        </w:rPr>
        <w:t xml:space="preserve">επιχειρήσεων </w:t>
      </w:r>
      <w:r w:rsidR="004A10D2">
        <w:rPr>
          <w:rFonts w:ascii="Bookman Old Style" w:eastAsia="Arial" w:hAnsi="Bookman Old Style" w:cs="Times New Roman"/>
          <w:color w:val="000000"/>
          <w:spacing w:val="-3"/>
          <w:kern w:val="0"/>
          <w:sz w:val="28"/>
          <w:szCs w:val="28"/>
          <w14:ligatures w14:val="none"/>
        </w:rPr>
        <w:t xml:space="preserve">με αυτές των </w:t>
      </w:r>
      <w:proofErr w:type="spellStart"/>
      <w:r w:rsidR="004A10D2">
        <w:rPr>
          <w:rFonts w:ascii="Bookman Old Style" w:eastAsia="Arial" w:hAnsi="Bookman Old Style" w:cs="Times New Roman"/>
          <w:color w:val="000000"/>
          <w:spacing w:val="-3"/>
          <w:kern w:val="0"/>
          <w:sz w:val="28"/>
          <w:szCs w:val="28"/>
          <w14:ligatures w14:val="none"/>
        </w:rPr>
        <w:t>εφεσειόντων</w:t>
      </w:r>
      <w:proofErr w:type="spellEnd"/>
      <w:r w:rsidR="000C5991">
        <w:rPr>
          <w:rFonts w:ascii="Bookman Old Style" w:eastAsia="Arial" w:hAnsi="Bookman Old Style" w:cs="Times New Roman"/>
          <w:color w:val="000000"/>
          <w:spacing w:val="-3"/>
          <w:kern w:val="0"/>
          <w:sz w:val="28"/>
          <w:szCs w:val="28"/>
          <w14:ligatures w14:val="none"/>
        </w:rPr>
        <w:t xml:space="preserve">, καθώς </w:t>
      </w:r>
      <w:r w:rsidR="00CA3383">
        <w:rPr>
          <w:rFonts w:ascii="Bookman Old Style" w:eastAsia="Arial" w:hAnsi="Bookman Old Style" w:cs="Times New Roman"/>
          <w:color w:val="000000"/>
          <w:spacing w:val="-3"/>
          <w:kern w:val="0"/>
          <w:sz w:val="28"/>
          <w:szCs w:val="28"/>
          <w14:ligatures w14:val="none"/>
        </w:rPr>
        <w:t>επίσης και ότι</w:t>
      </w:r>
      <w:r w:rsidR="000C5991">
        <w:rPr>
          <w:rFonts w:ascii="Bookman Old Style" w:eastAsia="Arial" w:hAnsi="Bookman Old Style" w:cs="Times New Roman"/>
          <w:color w:val="000000"/>
          <w:spacing w:val="-3"/>
          <w:kern w:val="0"/>
          <w:sz w:val="28"/>
          <w:szCs w:val="28"/>
          <w14:ligatures w14:val="none"/>
        </w:rPr>
        <w:t xml:space="preserve"> </w:t>
      </w:r>
      <w:r w:rsidR="00932FB8" w:rsidRPr="00932FB8">
        <w:rPr>
          <w:rFonts w:ascii="Bookman Old Style" w:eastAsia="Arial" w:hAnsi="Bookman Old Style" w:cs="Times New Roman"/>
          <w:color w:val="000000"/>
          <w:kern w:val="0"/>
          <w:sz w:val="28"/>
          <w:szCs w:val="28"/>
          <w14:ligatures w14:val="none"/>
        </w:rPr>
        <w:t>π</w:t>
      </w:r>
      <w:r w:rsidRPr="00932FB8">
        <w:rPr>
          <w:rFonts w:ascii="Bookman Old Style" w:eastAsia="Arial" w:hAnsi="Bookman Old Style" w:cs="Times New Roman"/>
          <w:color w:val="000000"/>
          <w:kern w:val="0"/>
          <w:sz w:val="28"/>
          <w:szCs w:val="28"/>
          <w14:ligatures w14:val="none"/>
        </w:rPr>
        <w:t>αρέλειψαν να ερευνήσο</w:t>
      </w:r>
      <w:r w:rsidR="004250A9" w:rsidRPr="00932FB8">
        <w:rPr>
          <w:rFonts w:ascii="Bookman Old Style" w:eastAsia="Arial" w:hAnsi="Bookman Old Style" w:cs="Times New Roman"/>
          <w:color w:val="000000"/>
          <w:kern w:val="0"/>
          <w:sz w:val="28"/>
          <w:szCs w:val="28"/>
          <w14:ligatures w14:val="none"/>
        </w:rPr>
        <w:t>υν</w:t>
      </w:r>
      <w:r w:rsidRPr="00932FB8">
        <w:rPr>
          <w:rFonts w:ascii="Bookman Old Style" w:eastAsia="Arial" w:hAnsi="Bookman Old Style" w:cs="Times New Roman"/>
          <w:color w:val="000000"/>
          <w:kern w:val="0"/>
          <w:sz w:val="28"/>
          <w:szCs w:val="28"/>
          <w14:ligatures w14:val="none"/>
        </w:rPr>
        <w:t xml:space="preserve"> κατά πόσο τα στοιχεία που φαίνοντα</w:t>
      </w:r>
      <w:r w:rsidR="00CA3383">
        <w:rPr>
          <w:rFonts w:ascii="Bookman Old Style" w:eastAsia="Arial" w:hAnsi="Bookman Old Style" w:cs="Times New Roman"/>
          <w:color w:val="000000"/>
          <w:kern w:val="0"/>
          <w:sz w:val="28"/>
          <w:szCs w:val="28"/>
          <w14:ligatures w14:val="none"/>
        </w:rPr>
        <w:t>ν</w:t>
      </w:r>
      <w:r w:rsidRPr="00932FB8">
        <w:rPr>
          <w:rFonts w:ascii="Bookman Old Style" w:eastAsia="Arial" w:hAnsi="Bookman Old Style" w:cs="Times New Roman"/>
          <w:color w:val="000000"/>
          <w:kern w:val="0"/>
          <w:sz w:val="28"/>
          <w:szCs w:val="28"/>
          <w14:ligatures w14:val="none"/>
        </w:rPr>
        <w:t xml:space="preserve"> στα οικονομικά δεδομένα τ</w:t>
      </w:r>
      <w:r w:rsidR="00932FB8">
        <w:rPr>
          <w:rFonts w:ascii="Bookman Old Style" w:eastAsia="Arial" w:hAnsi="Bookman Old Style" w:cs="Times New Roman"/>
          <w:color w:val="000000"/>
          <w:kern w:val="0"/>
          <w:sz w:val="28"/>
          <w:szCs w:val="28"/>
          <w14:ligatures w14:val="none"/>
        </w:rPr>
        <w:t xml:space="preserve">ων </w:t>
      </w:r>
      <w:proofErr w:type="spellStart"/>
      <w:r w:rsidR="00932FB8">
        <w:rPr>
          <w:rFonts w:ascii="Bookman Old Style" w:eastAsia="Arial" w:hAnsi="Bookman Old Style" w:cs="Times New Roman"/>
          <w:color w:val="000000"/>
          <w:kern w:val="0"/>
          <w:sz w:val="28"/>
          <w:szCs w:val="28"/>
          <w14:ligatures w14:val="none"/>
        </w:rPr>
        <w:t>εφεσειόντων</w:t>
      </w:r>
      <w:proofErr w:type="spellEnd"/>
      <w:r w:rsidRPr="00932FB8">
        <w:rPr>
          <w:rFonts w:ascii="Bookman Old Style" w:eastAsia="Arial" w:hAnsi="Bookman Old Style" w:cs="Times New Roman"/>
          <w:color w:val="000000"/>
          <w:kern w:val="0"/>
          <w:sz w:val="28"/>
          <w:szCs w:val="28"/>
          <w14:ligatures w14:val="none"/>
        </w:rPr>
        <w:t xml:space="preserve"> αντικατ</w:t>
      </w:r>
      <w:r w:rsidR="00A11C67">
        <w:rPr>
          <w:rFonts w:ascii="Bookman Old Style" w:eastAsia="Arial" w:hAnsi="Bookman Old Style" w:cs="Times New Roman"/>
          <w:color w:val="000000"/>
          <w:kern w:val="0"/>
          <w:sz w:val="28"/>
          <w:szCs w:val="28"/>
          <w14:ligatures w14:val="none"/>
        </w:rPr>
        <w:t>όπτριζαν</w:t>
      </w:r>
      <w:r w:rsidR="00932FB8">
        <w:rPr>
          <w:rFonts w:ascii="Bookman Old Style" w:eastAsia="Arial" w:hAnsi="Bookman Old Style" w:cs="Times New Roman"/>
          <w:color w:val="000000"/>
          <w:kern w:val="0"/>
          <w:sz w:val="28"/>
          <w:szCs w:val="28"/>
          <w14:ligatures w14:val="none"/>
        </w:rPr>
        <w:t xml:space="preserve"> τα</w:t>
      </w:r>
      <w:r w:rsidRPr="00932FB8">
        <w:rPr>
          <w:rFonts w:ascii="Bookman Old Style" w:eastAsia="Arial" w:hAnsi="Bookman Old Style" w:cs="Times New Roman"/>
          <w:color w:val="000000"/>
          <w:kern w:val="0"/>
          <w:sz w:val="28"/>
          <w:szCs w:val="28"/>
          <w14:ligatures w14:val="none"/>
        </w:rPr>
        <w:t xml:space="preserve"> σωστά ποσοστά. </w:t>
      </w:r>
    </w:p>
    <w:p w14:paraId="08A7B62B" w14:textId="77777777" w:rsidR="00EE0860" w:rsidRDefault="00EE0860" w:rsidP="00A974C7">
      <w:pPr>
        <w:spacing w:after="0" w:line="480" w:lineRule="auto"/>
        <w:jc w:val="both"/>
        <w:textAlignment w:val="baseline"/>
        <w:rPr>
          <w:rFonts w:ascii="Bookman Old Style" w:eastAsia="Arial" w:hAnsi="Bookman Old Style" w:cs="Times New Roman"/>
          <w:color w:val="000000"/>
          <w:spacing w:val="8"/>
          <w:kern w:val="0"/>
          <w:sz w:val="28"/>
          <w:szCs w:val="28"/>
          <w14:ligatures w14:val="none"/>
        </w:rPr>
      </w:pPr>
    </w:p>
    <w:p w14:paraId="06B0A312" w14:textId="1790FD12" w:rsidR="00416EB1" w:rsidRDefault="00EE0860" w:rsidP="00C347D4">
      <w:pPr>
        <w:spacing w:after="0" w:line="480" w:lineRule="auto"/>
        <w:jc w:val="both"/>
        <w:textAlignment w:val="baseline"/>
        <w:rPr>
          <w:rFonts w:ascii="Bookman Old Style" w:eastAsia="Arial" w:hAnsi="Bookman Old Style" w:cs="Times New Roman"/>
          <w:color w:val="000000"/>
          <w:spacing w:val="-3"/>
          <w:kern w:val="0"/>
          <w:sz w:val="28"/>
          <w:szCs w:val="28"/>
          <w14:ligatures w14:val="none"/>
        </w:rPr>
      </w:pPr>
      <w:r>
        <w:rPr>
          <w:rFonts w:ascii="Bookman Old Style" w:eastAsia="Arial" w:hAnsi="Bookman Old Style" w:cs="Times New Roman"/>
          <w:color w:val="000000"/>
          <w:spacing w:val="8"/>
          <w:kern w:val="0"/>
          <w:sz w:val="28"/>
          <w:szCs w:val="28"/>
          <w14:ligatures w14:val="none"/>
        </w:rPr>
        <w:t>Σε σχέση με τον τρίτο λόγο έφεσης</w:t>
      </w:r>
      <w:r w:rsidR="00A11C67">
        <w:rPr>
          <w:rFonts w:ascii="Bookman Old Style" w:eastAsia="Arial" w:hAnsi="Bookman Old Style" w:cs="Times New Roman"/>
          <w:color w:val="000000"/>
          <w:spacing w:val="8"/>
          <w:kern w:val="0"/>
          <w:sz w:val="28"/>
          <w:szCs w:val="28"/>
          <w14:ligatures w14:val="none"/>
        </w:rPr>
        <w:t>,</w:t>
      </w:r>
      <w:r>
        <w:rPr>
          <w:rFonts w:ascii="Bookman Old Style" w:eastAsia="Arial" w:hAnsi="Bookman Old Style" w:cs="Times New Roman"/>
          <w:color w:val="000000"/>
          <w:spacing w:val="8"/>
          <w:kern w:val="0"/>
          <w:sz w:val="28"/>
          <w:szCs w:val="28"/>
          <w14:ligatures w14:val="none"/>
        </w:rPr>
        <w:t xml:space="preserve"> που αφορά στην πάσχουσα αιτιολογία της επίδικης στην προσφυγή διοικητικής απόφασης</w:t>
      </w:r>
      <w:r w:rsidR="00C347D4">
        <w:rPr>
          <w:rFonts w:ascii="Bookman Old Style" w:eastAsia="Arial" w:hAnsi="Bookman Old Style" w:cs="Times New Roman"/>
          <w:color w:val="000000"/>
          <w:spacing w:val="8"/>
          <w:kern w:val="0"/>
          <w:sz w:val="28"/>
          <w:szCs w:val="28"/>
          <w14:ligatures w14:val="none"/>
        </w:rPr>
        <w:t xml:space="preserve">, παρόλο που οι </w:t>
      </w:r>
      <w:proofErr w:type="spellStart"/>
      <w:r>
        <w:rPr>
          <w:rFonts w:ascii="Bookman Old Style" w:eastAsia="Arial" w:hAnsi="Bookman Old Style" w:cs="Times New Roman"/>
          <w:color w:val="000000"/>
          <w:spacing w:val="8"/>
          <w:kern w:val="0"/>
          <w:sz w:val="28"/>
          <w:szCs w:val="28"/>
          <w14:ligatures w14:val="none"/>
        </w:rPr>
        <w:t>εφεσείοντες</w:t>
      </w:r>
      <w:proofErr w:type="spellEnd"/>
      <w:r w:rsidR="00C347D4">
        <w:rPr>
          <w:rFonts w:ascii="Bookman Old Style" w:eastAsia="Arial" w:hAnsi="Bookman Old Style" w:cs="Times New Roman"/>
          <w:color w:val="000000"/>
          <w:spacing w:val="8"/>
          <w:kern w:val="0"/>
          <w:sz w:val="28"/>
          <w:szCs w:val="28"/>
          <w14:ligatures w14:val="none"/>
        </w:rPr>
        <w:t xml:space="preserve"> ρητά αναγνωρίζουν </w:t>
      </w:r>
      <w:r>
        <w:rPr>
          <w:rFonts w:ascii="Bookman Old Style" w:eastAsia="Arial" w:hAnsi="Bookman Old Style" w:cs="Times New Roman"/>
          <w:color w:val="000000"/>
          <w:spacing w:val="8"/>
          <w:kern w:val="0"/>
          <w:sz w:val="28"/>
          <w:szCs w:val="28"/>
          <w14:ligatures w14:val="none"/>
        </w:rPr>
        <w:t xml:space="preserve">ότι βάσει της πάγιας νομολογίας του </w:t>
      </w:r>
      <w:proofErr w:type="spellStart"/>
      <w:r>
        <w:rPr>
          <w:rFonts w:ascii="Bookman Old Style" w:eastAsia="Arial" w:hAnsi="Bookman Old Style" w:cs="Times New Roman"/>
          <w:color w:val="000000"/>
          <w:spacing w:val="8"/>
          <w:kern w:val="0"/>
          <w:sz w:val="28"/>
          <w:szCs w:val="28"/>
          <w14:ligatures w14:val="none"/>
        </w:rPr>
        <w:t>Ανωτάτου</w:t>
      </w:r>
      <w:proofErr w:type="spellEnd"/>
      <w:r>
        <w:rPr>
          <w:rFonts w:ascii="Bookman Old Style" w:eastAsia="Arial" w:hAnsi="Bookman Old Style" w:cs="Times New Roman"/>
          <w:color w:val="000000"/>
          <w:spacing w:val="8"/>
          <w:kern w:val="0"/>
          <w:sz w:val="28"/>
          <w:szCs w:val="28"/>
          <w14:ligatures w14:val="none"/>
        </w:rPr>
        <w:t xml:space="preserve"> Δικαστηρίου, είναι </w:t>
      </w:r>
      <w:r w:rsidR="00CF664B" w:rsidRPr="007537F9">
        <w:rPr>
          <w:rFonts w:ascii="Bookman Old Style" w:eastAsia="Arial" w:hAnsi="Bookman Old Style" w:cs="Times New Roman"/>
          <w:color w:val="000000"/>
          <w:spacing w:val="-6"/>
          <w:kern w:val="0"/>
          <w:sz w:val="28"/>
          <w:szCs w:val="28"/>
          <w14:ligatures w14:val="none"/>
        </w:rPr>
        <w:t xml:space="preserve">ο φορολογούμενος </w:t>
      </w:r>
      <w:r>
        <w:rPr>
          <w:rFonts w:ascii="Bookman Old Style" w:eastAsia="Arial" w:hAnsi="Bookman Old Style" w:cs="Times New Roman"/>
          <w:color w:val="000000"/>
          <w:spacing w:val="-6"/>
          <w:kern w:val="0"/>
          <w:sz w:val="28"/>
          <w:szCs w:val="28"/>
          <w14:ligatures w14:val="none"/>
        </w:rPr>
        <w:t xml:space="preserve">που </w:t>
      </w:r>
      <w:r w:rsidR="00CF664B" w:rsidRPr="007537F9">
        <w:rPr>
          <w:rFonts w:ascii="Bookman Old Style" w:eastAsia="Arial" w:hAnsi="Bookman Old Style" w:cs="Times New Roman"/>
          <w:color w:val="000000"/>
          <w:spacing w:val="-6"/>
          <w:kern w:val="0"/>
          <w:sz w:val="28"/>
          <w:szCs w:val="28"/>
          <w14:ligatures w14:val="none"/>
        </w:rPr>
        <w:t xml:space="preserve">έχει </w:t>
      </w:r>
      <w:r>
        <w:rPr>
          <w:rFonts w:ascii="Bookman Old Style" w:eastAsia="Arial" w:hAnsi="Bookman Old Style" w:cs="Times New Roman"/>
          <w:color w:val="000000"/>
          <w:spacing w:val="-6"/>
          <w:kern w:val="0"/>
          <w:sz w:val="28"/>
          <w:szCs w:val="28"/>
          <w14:ligatures w14:val="none"/>
        </w:rPr>
        <w:t xml:space="preserve">την </w:t>
      </w:r>
      <w:r w:rsidR="00CF664B" w:rsidRPr="007537F9">
        <w:rPr>
          <w:rFonts w:ascii="Bookman Old Style" w:eastAsia="Arial" w:hAnsi="Bookman Old Style" w:cs="Times New Roman"/>
          <w:color w:val="090B2F"/>
          <w:spacing w:val="-6"/>
          <w:kern w:val="0"/>
          <w:sz w:val="28"/>
          <w:szCs w:val="28"/>
          <w14:ligatures w14:val="none"/>
        </w:rPr>
        <w:t>πρωταρχική</w:t>
      </w:r>
      <w:r w:rsidR="00CF664B" w:rsidRPr="007537F9">
        <w:rPr>
          <w:rFonts w:ascii="Bookman Old Style" w:eastAsia="Arial" w:hAnsi="Bookman Old Style" w:cs="Times New Roman"/>
          <w:color w:val="000000"/>
          <w:spacing w:val="-6"/>
          <w:kern w:val="0"/>
          <w:sz w:val="28"/>
          <w:szCs w:val="28"/>
          <w14:ligatures w14:val="none"/>
        </w:rPr>
        <w:t xml:space="preserve"> ευθύνη να υποβάλει </w:t>
      </w:r>
      <w:r>
        <w:rPr>
          <w:rFonts w:ascii="Bookman Old Style" w:eastAsia="Arial" w:hAnsi="Bookman Old Style" w:cs="Times New Roman"/>
          <w:color w:val="000000"/>
          <w:spacing w:val="-6"/>
          <w:kern w:val="0"/>
          <w:sz w:val="28"/>
          <w:szCs w:val="28"/>
          <w14:ligatures w14:val="none"/>
        </w:rPr>
        <w:t xml:space="preserve">την </w:t>
      </w:r>
      <w:r w:rsidR="00CF664B" w:rsidRPr="007537F9">
        <w:rPr>
          <w:rFonts w:ascii="Bookman Old Style" w:eastAsia="Arial" w:hAnsi="Bookman Old Style" w:cs="Times New Roman"/>
          <w:color w:val="000000"/>
          <w:spacing w:val="-6"/>
          <w:kern w:val="0"/>
          <w:sz w:val="28"/>
          <w:szCs w:val="28"/>
          <w14:ligatures w14:val="none"/>
        </w:rPr>
        <w:t>φορολογική δήλωση</w:t>
      </w:r>
      <w:r w:rsidR="00A11C67">
        <w:rPr>
          <w:rFonts w:ascii="Bookman Old Style" w:eastAsia="Arial" w:hAnsi="Bookman Old Style" w:cs="Times New Roman"/>
          <w:color w:val="000000"/>
          <w:spacing w:val="-6"/>
          <w:kern w:val="0"/>
          <w:sz w:val="28"/>
          <w:szCs w:val="28"/>
          <w14:ligatures w14:val="none"/>
        </w:rPr>
        <w:t>,</w:t>
      </w:r>
      <w:r>
        <w:rPr>
          <w:rFonts w:ascii="Bookman Old Style" w:eastAsia="Arial" w:hAnsi="Bookman Old Style" w:cs="Times New Roman"/>
          <w:color w:val="000000"/>
          <w:spacing w:val="-6"/>
          <w:kern w:val="0"/>
          <w:sz w:val="28"/>
          <w:szCs w:val="28"/>
          <w14:ligatures w14:val="none"/>
        </w:rPr>
        <w:t xml:space="preserve"> </w:t>
      </w:r>
      <w:r w:rsidR="007C2B45">
        <w:rPr>
          <w:rFonts w:ascii="Bookman Old Style" w:eastAsia="Arial" w:hAnsi="Bookman Old Style" w:cs="Times New Roman"/>
          <w:color w:val="000000"/>
          <w:spacing w:val="-6"/>
          <w:kern w:val="0"/>
          <w:sz w:val="28"/>
          <w:szCs w:val="28"/>
          <w14:ligatures w14:val="none"/>
        </w:rPr>
        <w:t xml:space="preserve">θεωρούν πως </w:t>
      </w:r>
      <w:r w:rsidR="00CF664B" w:rsidRPr="007537F9">
        <w:rPr>
          <w:rFonts w:ascii="Bookman Old Style" w:eastAsia="Arial" w:hAnsi="Bookman Old Style" w:cs="Times New Roman"/>
          <w:color w:val="000000"/>
          <w:spacing w:val="-6"/>
          <w:kern w:val="0"/>
          <w:sz w:val="28"/>
          <w:szCs w:val="28"/>
          <w14:ligatures w14:val="none"/>
        </w:rPr>
        <w:t xml:space="preserve">η </w:t>
      </w:r>
      <w:proofErr w:type="spellStart"/>
      <w:r w:rsidR="00CF664B" w:rsidRPr="007537F9">
        <w:rPr>
          <w:rFonts w:ascii="Bookman Old Style" w:eastAsia="Arial" w:hAnsi="Bookman Old Style" w:cs="Times New Roman"/>
          <w:color w:val="090B2F"/>
          <w:spacing w:val="-6"/>
          <w:kern w:val="0"/>
          <w:sz w:val="28"/>
          <w:szCs w:val="28"/>
          <w14:ligatures w14:val="none"/>
        </w:rPr>
        <w:t>ό</w:t>
      </w:r>
      <w:r w:rsidR="007C2B45">
        <w:rPr>
          <w:rFonts w:ascii="Bookman Old Style" w:eastAsia="Arial" w:hAnsi="Bookman Old Style" w:cs="Times New Roman"/>
          <w:color w:val="090B2F"/>
          <w:spacing w:val="-6"/>
          <w:kern w:val="0"/>
          <w:sz w:val="28"/>
          <w:szCs w:val="28"/>
          <w14:ligatures w14:val="none"/>
        </w:rPr>
        <w:t>,</w:t>
      </w:r>
      <w:r w:rsidR="00CF664B" w:rsidRPr="007537F9">
        <w:rPr>
          <w:rFonts w:ascii="Bookman Old Style" w:eastAsia="Arial" w:hAnsi="Bookman Old Style" w:cs="Times New Roman"/>
          <w:color w:val="090B2F"/>
          <w:spacing w:val="-6"/>
          <w:kern w:val="0"/>
          <w:sz w:val="28"/>
          <w:szCs w:val="28"/>
          <w14:ligatures w14:val="none"/>
        </w:rPr>
        <w:t>ποια</w:t>
      </w:r>
      <w:proofErr w:type="spellEnd"/>
      <w:r w:rsidR="00CF664B" w:rsidRPr="007537F9">
        <w:rPr>
          <w:rFonts w:ascii="Bookman Old Style" w:eastAsia="Arial" w:hAnsi="Bookman Old Style" w:cs="Times New Roman"/>
          <w:color w:val="000000"/>
          <w:spacing w:val="-6"/>
          <w:kern w:val="0"/>
          <w:sz w:val="28"/>
          <w:szCs w:val="28"/>
          <w14:ligatures w14:val="none"/>
        </w:rPr>
        <w:t xml:space="preserve"> τυχόν παράλειψη τ</w:t>
      </w:r>
      <w:r>
        <w:rPr>
          <w:rFonts w:ascii="Bookman Old Style" w:eastAsia="Arial" w:hAnsi="Bookman Old Style" w:cs="Times New Roman"/>
          <w:color w:val="000000"/>
          <w:spacing w:val="-6"/>
          <w:kern w:val="0"/>
          <w:sz w:val="28"/>
          <w:szCs w:val="28"/>
          <w14:ligatures w14:val="none"/>
        </w:rPr>
        <w:t xml:space="preserve">ων </w:t>
      </w:r>
      <w:r w:rsidR="00C347D4">
        <w:rPr>
          <w:rFonts w:ascii="Bookman Old Style" w:eastAsia="Arial" w:hAnsi="Bookman Old Style" w:cs="Times New Roman"/>
          <w:color w:val="000000"/>
          <w:spacing w:val="-6"/>
          <w:kern w:val="0"/>
          <w:sz w:val="28"/>
          <w:szCs w:val="28"/>
          <w14:ligatures w14:val="none"/>
        </w:rPr>
        <w:t>υποκείμενων στο φόρο προσώπων,</w:t>
      </w:r>
      <w:r>
        <w:rPr>
          <w:rFonts w:ascii="Bookman Old Style" w:eastAsia="Arial" w:hAnsi="Bookman Old Style" w:cs="Times New Roman"/>
          <w:color w:val="000000"/>
          <w:spacing w:val="-6"/>
          <w:kern w:val="0"/>
          <w:sz w:val="28"/>
          <w:szCs w:val="28"/>
          <w14:ligatures w14:val="none"/>
        </w:rPr>
        <w:t xml:space="preserve"> δεν </w:t>
      </w:r>
      <w:r w:rsidR="00CF664B" w:rsidRPr="007537F9">
        <w:rPr>
          <w:rFonts w:ascii="Bookman Old Style" w:eastAsia="Arial" w:hAnsi="Bookman Old Style" w:cs="Times New Roman"/>
          <w:color w:val="000000"/>
          <w:spacing w:val="-6"/>
          <w:kern w:val="0"/>
          <w:sz w:val="28"/>
          <w:szCs w:val="28"/>
          <w14:ligatures w14:val="none"/>
        </w:rPr>
        <w:t xml:space="preserve">καθιστά αυτόματα την απόφαση τον </w:t>
      </w:r>
      <w:r w:rsidR="00CF664B" w:rsidRPr="007537F9">
        <w:rPr>
          <w:rFonts w:ascii="Bookman Old Style" w:eastAsia="Arial" w:hAnsi="Bookman Old Style" w:cs="Times New Roman"/>
          <w:color w:val="090B2F"/>
          <w:spacing w:val="-6"/>
          <w:kern w:val="0"/>
          <w:sz w:val="28"/>
          <w:szCs w:val="28"/>
          <w14:ligatures w14:val="none"/>
        </w:rPr>
        <w:t>Εφόρου</w:t>
      </w:r>
      <w:r w:rsidR="00CF664B" w:rsidRPr="007537F9">
        <w:rPr>
          <w:rFonts w:ascii="Bookman Old Style" w:eastAsia="Arial" w:hAnsi="Bookman Old Style" w:cs="Times New Roman"/>
          <w:color w:val="000000"/>
          <w:spacing w:val="-6"/>
          <w:kern w:val="0"/>
          <w:sz w:val="28"/>
          <w:szCs w:val="28"/>
          <w14:ligatures w14:val="none"/>
        </w:rPr>
        <w:t xml:space="preserve"> εύλογη και ούτε </w:t>
      </w:r>
      <w:r w:rsidR="00C347D4">
        <w:rPr>
          <w:rFonts w:ascii="Bookman Old Style" w:eastAsia="Arial" w:hAnsi="Bookman Old Style" w:cs="Times New Roman"/>
          <w:color w:val="000000"/>
          <w:spacing w:val="-6"/>
          <w:kern w:val="0"/>
          <w:sz w:val="28"/>
          <w:szCs w:val="28"/>
          <w14:ligatures w14:val="none"/>
        </w:rPr>
        <w:t xml:space="preserve">την καθιστά δεόντως αιτιολογημένη, </w:t>
      </w:r>
      <w:r>
        <w:rPr>
          <w:rFonts w:ascii="Bookman Old Style" w:eastAsia="Arial" w:hAnsi="Bookman Old Style" w:cs="Times New Roman"/>
          <w:color w:val="000000"/>
          <w:spacing w:val="-6"/>
          <w:kern w:val="0"/>
          <w:sz w:val="28"/>
          <w:szCs w:val="28"/>
          <w14:ligatures w14:val="none"/>
        </w:rPr>
        <w:t xml:space="preserve">παραπέμποντας στην απόφαση του </w:t>
      </w:r>
      <w:proofErr w:type="spellStart"/>
      <w:r>
        <w:rPr>
          <w:rFonts w:ascii="Bookman Old Style" w:eastAsia="Arial" w:hAnsi="Bookman Old Style" w:cs="Times New Roman"/>
          <w:color w:val="000000"/>
          <w:spacing w:val="-6"/>
          <w:kern w:val="0"/>
          <w:sz w:val="28"/>
          <w:szCs w:val="28"/>
          <w14:ligatures w14:val="none"/>
        </w:rPr>
        <w:t>Ανωτάτου</w:t>
      </w:r>
      <w:proofErr w:type="spellEnd"/>
      <w:r>
        <w:rPr>
          <w:rFonts w:ascii="Bookman Old Style" w:eastAsia="Arial" w:hAnsi="Bookman Old Style" w:cs="Times New Roman"/>
          <w:color w:val="000000"/>
          <w:spacing w:val="-6"/>
          <w:kern w:val="0"/>
          <w:sz w:val="28"/>
          <w:szCs w:val="28"/>
          <w14:ligatures w14:val="none"/>
        </w:rPr>
        <w:t xml:space="preserve"> Δικαστηρίου στην </w:t>
      </w:r>
      <w:r w:rsidR="00CF664B" w:rsidRPr="004250A9">
        <w:rPr>
          <w:rFonts w:ascii="Bookman Old Style" w:eastAsia="Arial" w:hAnsi="Bookman Old Style" w:cs="Times New Roman"/>
          <w:b/>
          <w:bCs/>
          <w:color w:val="000000"/>
          <w:spacing w:val="-6"/>
          <w:kern w:val="0"/>
          <w:sz w:val="28"/>
          <w:szCs w:val="28"/>
          <w14:ligatures w14:val="none"/>
        </w:rPr>
        <w:t>Ελευθέριος Παναγιώτο</w:t>
      </w:r>
      <w:r w:rsidR="004250A9" w:rsidRPr="004250A9">
        <w:rPr>
          <w:rFonts w:ascii="Bookman Old Style" w:eastAsia="Arial" w:hAnsi="Bookman Old Style" w:cs="Times New Roman"/>
          <w:b/>
          <w:bCs/>
          <w:color w:val="000000"/>
          <w:spacing w:val="-6"/>
          <w:kern w:val="0"/>
          <w:sz w:val="28"/>
          <w:szCs w:val="28"/>
          <w14:ligatures w14:val="none"/>
        </w:rPr>
        <w:t>υ</w:t>
      </w:r>
      <w:r w:rsidR="00CF664B" w:rsidRPr="004250A9">
        <w:rPr>
          <w:rFonts w:ascii="Bookman Old Style" w:eastAsia="Arial" w:hAnsi="Bookman Old Style" w:cs="Times New Roman"/>
          <w:b/>
          <w:bCs/>
          <w:color w:val="000000"/>
          <w:spacing w:val="-6"/>
          <w:kern w:val="0"/>
          <w:sz w:val="28"/>
          <w:szCs w:val="28"/>
          <w14:ligatures w14:val="none"/>
        </w:rPr>
        <w:t xml:space="preserve"> ν. Δημοκρατίας (1990) 3 A.A.Δ. 703, 712</w:t>
      </w:r>
      <w:r w:rsidR="00C347D4">
        <w:rPr>
          <w:rFonts w:ascii="Bookman Old Style" w:eastAsia="Arial" w:hAnsi="Bookman Old Style" w:cs="Times New Roman"/>
          <w:color w:val="000000"/>
          <w:spacing w:val="-6"/>
          <w:kern w:val="0"/>
          <w:sz w:val="28"/>
          <w:szCs w:val="28"/>
          <w14:ligatures w14:val="none"/>
        </w:rPr>
        <w:t>. Υποστη</w:t>
      </w:r>
      <w:r>
        <w:rPr>
          <w:rFonts w:ascii="Bookman Old Style" w:eastAsia="Arial" w:hAnsi="Bookman Old Style" w:cs="Times New Roman"/>
          <w:color w:val="000000"/>
          <w:spacing w:val="-6"/>
          <w:kern w:val="0"/>
          <w:sz w:val="28"/>
          <w:szCs w:val="28"/>
          <w14:ligatures w14:val="none"/>
        </w:rPr>
        <w:t>ρί</w:t>
      </w:r>
      <w:r w:rsidR="00C347D4">
        <w:rPr>
          <w:rFonts w:ascii="Bookman Old Style" w:eastAsia="Arial" w:hAnsi="Bookman Old Style" w:cs="Times New Roman"/>
          <w:color w:val="000000"/>
          <w:spacing w:val="-6"/>
          <w:kern w:val="0"/>
          <w:sz w:val="28"/>
          <w:szCs w:val="28"/>
          <w14:ligatures w14:val="none"/>
        </w:rPr>
        <w:t>ζ</w:t>
      </w:r>
      <w:r>
        <w:rPr>
          <w:rFonts w:ascii="Bookman Old Style" w:eastAsia="Arial" w:hAnsi="Bookman Old Style" w:cs="Times New Roman"/>
          <w:color w:val="000000"/>
          <w:spacing w:val="-6"/>
          <w:kern w:val="0"/>
          <w:sz w:val="28"/>
          <w:szCs w:val="28"/>
          <w14:ligatures w14:val="none"/>
        </w:rPr>
        <w:t>ουν</w:t>
      </w:r>
      <w:r w:rsidR="00C347D4">
        <w:rPr>
          <w:rFonts w:ascii="Bookman Old Style" w:eastAsia="Arial" w:hAnsi="Bookman Old Style" w:cs="Times New Roman"/>
          <w:color w:val="000000"/>
          <w:spacing w:val="-6"/>
          <w:kern w:val="0"/>
          <w:sz w:val="28"/>
          <w:szCs w:val="28"/>
          <w14:ligatures w14:val="none"/>
        </w:rPr>
        <w:t xml:space="preserve"> δε συναφώς,</w:t>
      </w:r>
      <w:r>
        <w:rPr>
          <w:rFonts w:ascii="Bookman Old Style" w:eastAsia="Arial" w:hAnsi="Bookman Old Style" w:cs="Times New Roman"/>
          <w:color w:val="000000"/>
          <w:spacing w:val="-6"/>
          <w:kern w:val="0"/>
          <w:sz w:val="28"/>
          <w:szCs w:val="28"/>
          <w14:ligatures w14:val="none"/>
        </w:rPr>
        <w:t xml:space="preserve"> </w:t>
      </w:r>
      <w:r w:rsidR="00C347D4">
        <w:rPr>
          <w:rFonts w:ascii="Bookman Old Style" w:eastAsia="Arial" w:hAnsi="Bookman Old Style" w:cs="Times New Roman"/>
          <w:color w:val="000000"/>
          <w:spacing w:val="-6"/>
          <w:kern w:val="0"/>
          <w:sz w:val="28"/>
          <w:szCs w:val="28"/>
          <w14:ligatures w14:val="none"/>
        </w:rPr>
        <w:t>πως</w:t>
      </w:r>
      <w:r>
        <w:rPr>
          <w:rFonts w:ascii="Bookman Old Style" w:eastAsia="Arial" w:hAnsi="Bookman Old Style" w:cs="Times New Roman"/>
          <w:color w:val="000000"/>
          <w:spacing w:val="-6"/>
          <w:kern w:val="0"/>
          <w:sz w:val="28"/>
          <w:szCs w:val="28"/>
          <w14:ligatures w14:val="none"/>
        </w:rPr>
        <w:t xml:space="preserve"> η </w:t>
      </w:r>
      <w:r w:rsidR="00CF664B" w:rsidRPr="007537F9">
        <w:rPr>
          <w:rFonts w:ascii="Bookman Old Style" w:eastAsia="Arial" w:hAnsi="Bookman Old Style" w:cs="Times New Roman"/>
          <w:color w:val="000000"/>
          <w:spacing w:val="-6"/>
          <w:kern w:val="0"/>
          <w:sz w:val="28"/>
          <w:szCs w:val="28"/>
          <w14:ligatures w14:val="none"/>
        </w:rPr>
        <w:t xml:space="preserve">αιτιολογία της απόφασης των </w:t>
      </w:r>
      <w:r w:rsidR="00C347D4">
        <w:rPr>
          <w:rFonts w:ascii="Bookman Old Style" w:eastAsia="Arial" w:hAnsi="Bookman Old Style" w:cs="Times New Roman"/>
          <w:color w:val="000000"/>
          <w:spacing w:val="-6"/>
          <w:kern w:val="0"/>
          <w:sz w:val="28"/>
          <w:szCs w:val="28"/>
          <w14:ligatures w14:val="none"/>
        </w:rPr>
        <w:t>ε</w:t>
      </w:r>
      <w:r w:rsidR="00CF664B" w:rsidRPr="007537F9">
        <w:rPr>
          <w:rFonts w:ascii="Bookman Old Style" w:eastAsia="Arial" w:hAnsi="Bookman Old Style" w:cs="Times New Roman"/>
          <w:color w:val="090B2F"/>
          <w:spacing w:val="-6"/>
          <w:kern w:val="0"/>
          <w:sz w:val="28"/>
          <w:szCs w:val="28"/>
          <w14:ligatures w14:val="none"/>
        </w:rPr>
        <w:t>φεσ</w:t>
      </w:r>
      <w:r w:rsidR="00C347D4">
        <w:rPr>
          <w:rFonts w:ascii="Bookman Old Style" w:eastAsia="Arial" w:hAnsi="Bookman Old Style" w:cs="Times New Roman"/>
          <w:color w:val="090B2F"/>
          <w:spacing w:val="-6"/>
          <w:kern w:val="0"/>
          <w:sz w:val="28"/>
          <w:szCs w:val="28"/>
          <w14:ligatures w14:val="none"/>
        </w:rPr>
        <w:t>ίβλητων</w:t>
      </w:r>
      <w:r w:rsidR="00CF664B" w:rsidRPr="007537F9">
        <w:rPr>
          <w:rFonts w:ascii="Bookman Old Style" w:eastAsia="Arial" w:hAnsi="Bookman Old Style" w:cs="Times New Roman"/>
          <w:color w:val="090B2F"/>
          <w:spacing w:val="-6"/>
          <w:kern w:val="0"/>
          <w:sz w:val="28"/>
          <w:szCs w:val="28"/>
          <w14:ligatures w14:val="none"/>
        </w:rPr>
        <w:t>, αλλά</w:t>
      </w:r>
      <w:r w:rsidR="00CF664B" w:rsidRPr="007537F9">
        <w:rPr>
          <w:rFonts w:ascii="Bookman Old Style" w:eastAsia="Arial" w:hAnsi="Bookman Old Style" w:cs="Times New Roman"/>
          <w:color w:val="000000"/>
          <w:spacing w:val="-6"/>
          <w:kern w:val="0"/>
          <w:sz w:val="28"/>
          <w:szCs w:val="28"/>
          <w14:ligatures w14:val="none"/>
        </w:rPr>
        <w:t xml:space="preserve"> και της Βεβαίωσης Φόρου</w:t>
      </w:r>
      <w:r w:rsidR="00CA3383">
        <w:rPr>
          <w:rFonts w:ascii="Bookman Old Style" w:eastAsia="Arial" w:hAnsi="Bookman Old Style" w:cs="Times New Roman"/>
          <w:color w:val="000000"/>
          <w:spacing w:val="-6"/>
          <w:kern w:val="0"/>
          <w:sz w:val="28"/>
          <w:szCs w:val="28"/>
          <w14:ligatures w14:val="none"/>
        </w:rPr>
        <w:t>,</w:t>
      </w:r>
      <w:r w:rsidR="00CF664B" w:rsidRPr="007537F9">
        <w:rPr>
          <w:rFonts w:ascii="Bookman Old Style" w:eastAsia="Arial" w:hAnsi="Bookman Old Style" w:cs="Times New Roman"/>
          <w:color w:val="000000"/>
          <w:spacing w:val="-6"/>
          <w:kern w:val="0"/>
          <w:sz w:val="28"/>
          <w:szCs w:val="28"/>
          <w14:ligatures w14:val="none"/>
        </w:rPr>
        <w:t xml:space="preserve"> </w:t>
      </w:r>
      <w:r w:rsidR="00CF664B" w:rsidRPr="007C2B45">
        <w:rPr>
          <w:rFonts w:ascii="Bookman Old Style" w:eastAsia="Arial" w:hAnsi="Bookman Old Style" w:cs="Times New Roman"/>
          <w:i/>
          <w:iCs/>
          <w:color w:val="000000"/>
          <w:spacing w:val="-6"/>
          <w:kern w:val="0"/>
          <w:sz w:val="28"/>
          <w:szCs w:val="28"/>
          <w14:ligatures w14:val="none"/>
        </w:rPr>
        <w:t>ημερομηνίας 12</w:t>
      </w:r>
      <w:r w:rsidRPr="007C2B45">
        <w:rPr>
          <w:rFonts w:ascii="Bookman Old Style" w:eastAsia="Arial" w:hAnsi="Bookman Old Style" w:cs="Times New Roman"/>
          <w:i/>
          <w:iCs/>
          <w:color w:val="000000"/>
          <w:spacing w:val="-6"/>
          <w:kern w:val="0"/>
          <w:sz w:val="28"/>
          <w:szCs w:val="28"/>
          <w14:ligatures w14:val="none"/>
        </w:rPr>
        <w:t>/</w:t>
      </w:r>
      <w:r w:rsidR="00CF664B" w:rsidRPr="007C2B45">
        <w:rPr>
          <w:rFonts w:ascii="Bookman Old Style" w:eastAsia="Arial" w:hAnsi="Bookman Old Style" w:cs="Times New Roman"/>
          <w:i/>
          <w:iCs/>
          <w:color w:val="000000"/>
          <w:spacing w:val="-6"/>
          <w:kern w:val="0"/>
          <w:sz w:val="28"/>
          <w:szCs w:val="28"/>
          <w14:ligatures w14:val="none"/>
        </w:rPr>
        <w:t>11</w:t>
      </w:r>
      <w:r w:rsidRPr="007C2B45">
        <w:rPr>
          <w:rFonts w:ascii="Bookman Old Style" w:eastAsia="Arial" w:hAnsi="Bookman Old Style" w:cs="Times New Roman"/>
          <w:i/>
          <w:iCs/>
          <w:color w:val="000000"/>
          <w:spacing w:val="-6"/>
          <w:kern w:val="0"/>
          <w:sz w:val="28"/>
          <w:szCs w:val="28"/>
          <w14:ligatures w14:val="none"/>
        </w:rPr>
        <w:t>/</w:t>
      </w:r>
      <w:r w:rsidR="00CF664B" w:rsidRPr="007C2B45">
        <w:rPr>
          <w:rFonts w:ascii="Bookman Old Style" w:eastAsia="Arial" w:hAnsi="Bookman Old Style" w:cs="Times New Roman"/>
          <w:i/>
          <w:iCs/>
          <w:color w:val="000000"/>
          <w:spacing w:val="-6"/>
          <w:kern w:val="0"/>
          <w:sz w:val="28"/>
          <w:szCs w:val="28"/>
          <w14:ligatures w14:val="none"/>
        </w:rPr>
        <w:t>2012</w:t>
      </w:r>
      <w:r w:rsidR="00CA3383">
        <w:rPr>
          <w:rFonts w:ascii="Bookman Old Style" w:eastAsia="Arial" w:hAnsi="Bookman Old Style" w:cs="Times New Roman"/>
          <w:color w:val="000000"/>
          <w:spacing w:val="-6"/>
          <w:kern w:val="0"/>
          <w:sz w:val="28"/>
          <w:szCs w:val="28"/>
          <w14:ligatures w14:val="none"/>
        </w:rPr>
        <w:t>,</w:t>
      </w:r>
      <w:r w:rsidR="00CF664B" w:rsidRPr="007537F9">
        <w:rPr>
          <w:rFonts w:ascii="Bookman Old Style" w:eastAsia="Arial" w:hAnsi="Bookman Old Style" w:cs="Times New Roman"/>
          <w:color w:val="000000"/>
          <w:spacing w:val="-6"/>
          <w:kern w:val="0"/>
          <w:sz w:val="28"/>
          <w:szCs w:val="28"/>
          <w14:ligatures w14:val="none"/>
        </w:rPr>
        <w:t xml:space="preserve"> ήταν γενική</w:t>
      </w:r>
      <w:r w:rsidR="004250A9">
        <w:rPr>
          <w:rFonts w:ascii="Bookman Old Style" w:eastAsia="Arial" w:hAnsi="Bookman Old Style" w:cs="Times New Roman"/>
          <w:color w:val="000000"/>
          <w:spacing w:val="-6"/>
          <w:kern w:val="0"/>
          <w:sz w:val="28"/>
          <w:szCs w:val="28"/>
          <w14:ligatures w14:val="none"/>
        </w:rPr>
        <w:t xml:space="preserve"> </w:t>
      </w:r>
      <w:r w:rsidR="00CF664B" w:rsidRPr="007537F9">
        <w:rPr>
          <w:rFonts w:ascii="Bookman Old Style" w:eastAsia="Arial" w:hAnsi="Bookman Old Style" w:cs="Times New Roman"/>
          <w:color w:val="000000"/>
          <w:kern w:val="0"/>
          <w:sz w:val="28"/>
          <w:szCs w:val="28"/>
          <w14:ligatures w14:val="none"/>
        </w:rPr>
        <w:t>και αόριστη και δεν υποστηριζόταν από το περιεχόμενο το</w:t>
      </w:r>
      <w:r w:rsidR="004250A9">
        <w:rPr>
          <w:rFonts w:ascii="Bookman Old Style" w:eastAsia="Arial" w:hAnsi="Bookman Old Style" w:cs="Times New Roman"/>
          <w:color w:val="000000"/>
          <w:kern w:val="0"/>
          <w:sz w:val="28"/>
          <w:szCs w:val="28"/>
          <w14:ligatures w14:val="none"/>
        </w:rPr>
        <w:t>υ</w:t>
      </w:r>
      <w:r w:rsidR="00CF664B" w:rsidRPr="007537F9">
        <w:rPr>
          <w:rFonts w:ascii="Bookman Old Style" w:eastAsia="Arial" w:hAnsi="Bookman Old Style" w:cs="Times New Roman"/>
          <w:color w:val="000000"/>
          <w:kern w:val="0"/>
          <w:sz w:val="28"/>
          <w:szCs w:val="28"/>
          <w14:ligatures w14:val="none"/>
        </w:rPr>
        <w:t xml:space="preserve"> φακέλ</w:t>
      </w:r>
      <w:r w:rsidR="004250A9">
        <w:rPr>
          <w:rFonts w:ascii="Bookman Old Style" w:eastAsia="Arial" w:hAnsi="Bookman Old Style" w:cs="Times New Roman"/>
          <w:color w:val="000000"/>
          <w:kern w:val="0"/>
          <w:sz w:val="28"/>
          <w:szCs w:val="28"/>
          <w14:ligatures w14:val="none"/>
        </w:rPr>
        <w:t>ου</w:t>
      </w:r>
      <w:r w:rsidR="00CF664B" w:rsidRPr="007537F9">
        <w:rPr>
          <w:rFonts w:ascii="Bookman Old Style" w:eastAsia="Arial" w:hAnsi="Bookman Old Style" w:cs="Times New Roman"/>
          <w:color w:val="000000"/>
          <w:kern w:val="0"/>
          <w:sz w:val="28"/>
          <w:szCs w:val="28"/>
          <w14:ligatures w14:val="none"/>
        </w:rPr>
        <w:t xml:space="preserve"> και την </w:t>
      </w:r>
      <w:r w:rsidR="004250A9">
        <w:rPr>
          <w:rFonts w:ascii="Bookman Old Style" w:eastAsia="Arial" w:hAnsi="Bookman Old Style" w:cs="Times New Roman"/>
          <w:color w:val="000000"/>
          <w:kern w:val="0"/>
          <w:sz w:val="28"/>
          <w:szCs w:val="28"/>
          <w14:ligatures w14:val="none"/>
        </w:rPr>
        <w:t>Έ</w:t>
      </w:r>
      <w:r w:rsidR="00CF664B" w:rsidRPr="007537F9">
        <w:rPr>
          <w:rFonts w:ascii="Bookman Old Style" w:eastAsia="Arial" w:hAnsi="Bookman Old Style" w:cs="Times New Roman"/>
          <w:color w:val="000000"/>
          <w:kern w:val="0"/>
          <w:sz w:val="28"/>
          <w:szCs w:val="28"/>
          <w14:ligatures w14:val="none"/>
        </w:rPr>
        <w:t>κθεση Ειδικού Ελέγχ</w:t>
      </w:r>
      <w:r w:rsidR="004250A9">
        <w:rPr>
          <w:rFonts w:ascii="Bookman Old Style" w:eastAsia="Arial" w:hAnsi="Bookman Old Style" w:cs="Times New Roman"/>
          <w:color w:val="000000"/>
          <w:kern w:val="0"/>
          <w:sz w:val="28"/>
          <w:szCs w:val="28"/>
          <w14:ligatures w14:val="none"/>
        </w:rPr>
        <w:t>ου.</w:t>
      </w:r>
      <w:r>
        <w:rPr>
          <w:rFonts w:ascii="Bookman Old Style" w:eastAsia="Arial" w:hAnsi="Bookman Old Style" w:cs="Times New Roman"/>
          <w:color w:val="000000"/>
          <w:kern w:val="0"/>
          <w:sz w:val="28"/>
          <w:szCs w:val="28"/>
          <w14:ligatures w14:val="none"/>
        </w:rPr>
        <w:t xml:space="preserve"> Εν προκειμένω</w:t>
      </w:r>
      <w:r w:rsidR="00CA3383">
        <w:rPr>
          <w:rFonts w:ascii="Bookman Old Style" w:eastAsia="Arial" w:hAnsi="Bookman Old Style" w:cs="Times New Roman"/>
          <w:color w:val="000000"/>
          <w:kern w:val="0"/>
          <w:sz w:val="28"/>
          <w:szCs w:val="28"/>
          <w14:ligatures w14:val="none"/>
        </w:rPr>
        <w:t>,</w:t>
      </w:r>
      <w:r>
        <w:rPr>
          <w:rFonts w:ascii="Bookman Old Style" w:eastAsia="Arial" w:hAnsi="Bookman Old Style" w:cs="Times New Roman"/>
          <w:color w:val="000000"/>
          <w:kern w:val="0"/>
          <w:sz w:val="28"/>
          <w:szCs w:val="28"/>
          <w14:ligatures w14:val="none"/>
        </w:rPr>
        <w:t xml:space="preserve"> η κύρια θέση τους ήταν ότι </w:t>
      </w:r>
      <w:r w:rsidR="007C2B45">
        <w:rPr>
          <w:rFonts w:ascii="Bookman Old Style" w:eastAsia="Arial" w:hAnsi="Bookman Old Style" w:cs="Times New Roman"/>
          <w:color w:val="000000"/>
          <w:kern w:val="0"/>
          <w:sz w:val="28"/>
          <w:szCs w:val="28"/>
          <w14:ligatures w14:val="none"/>
        </w:rPr>
        <w:t xml:space="preserve">η αρχική απόφαση βεβαίωσης του φόρου </w:t>
      </w:r>
      <w:r w:rsidR="00CF664B" w:rsidRPr="007537F9">
        <w:rPr>
          <w:rFonts w:ascii="Bookman Old Style" w:eastAsia="Arial" w:hAnsi="Bookman Old Style" w:cs="Times New Roman"/>
          <w:color w:val="000000"/>
          <w:kern w:val="0"/>
          <w:sz w:val="28"/>
          <w:szCs w:val="28"/>
          <w14:ligatures w14:val="none"/>
        </w:rPr>
        <w:t xml:space="preserve">στηρίχτηκε σε </w:t>
      </w:r>
      <w:r w:rsidR="00CF664B" w:rsidRPr="00EE0860">
        <w:rPr>
          <w:rFonts w:ascii="Bookman Old Style" w:eastAsia="Arial" w:hAnsi="Bookman Old Style" w:cs="Times New Roman"/>
          <w:i/>
          <w:iCs/>
          <w:color w:val="000000"/>
          <w:kern w:val="0"/>
          <w:sz w:val="28"/>
          <w:szCs w:val="28"/>
          <w14:ligatures w14:val="none"/>
        </w:rPr>
        <w:t>εσφαλμένη ερμηνεία</w:t>
      </w:r>
      <w:r w:rsidR="00CF664B" w:rsidRPr="007537F9">
        <w:rPr>
          <w:rFonts w:ascii="Bookman Old Style" w:eastAsia="Arial" w:hAnsi="Bookman Old Style" w:cs="Times New Roman"/>
          <w:color w:val="000000"/>
          <w:kern w:val="0"/>
          <w:sz w:val="28"/>
          <w:szCs w:val="28"/>
          <w14:ligatures w14:val="none"/>
        </w:rPr>
        <w:t xml:space="preserve"> του </w:t>
      </w:r>
      <w:r w:rsidR="00CF664B" w:rsidRPr="00FA121A">
        <w:rPr>
          <w:rFonts w:ascii="Bookman Old Style" w:eastAsia="Arial" w:hAnsi="Bookman Old Style" w:cs="Times New Roman"/>
          <w:color w:val="000000"/>
          <w:kern w:val="0"/>
          <w:sz w:val="28"/>
          <w:szCs w:val="28"/>
          <w14:ligatures w14:val="none"/>
        </w:rPr>
        <w:t>περί</w:t>
      </w:r>
      <w:r w:rsidR="00CF664B" w:rsidRPr="00FA121A">
        <w:rPr>
          <w:rFonts w:ascii="Bookman Old Style" w:eastAsia="Arial" w:hAnsi="Bookman Old Style" w:cs="Times New Roman"/>
          <w:b/>
          <w:bCs/>
          <w:color w:val="000000"/>
          <w:kern w:val="0"/>
          <w:sz w:val="28"/>
          <w:szCs w:val="28"/>
          <w14:ligatures w14:val="none"/>
        </w:rPr>
        <w:t xml:space="preserve"> Φόρου Προστιθέμενης Αξίας Νόμου</w:t>
      </w:r>
      <w:r w:rsidR="00FA121A">
        <w:rPr>
          <w:rFonts w:ascii="Bookman Old Style" w:eastAsia="Arial" w:hAnsi="Bookman Old Style" w:cs="Times New Roman"/>
          <w:b/>
          <w:bCs/>
          <w:color w:val="000000"/>
          <w:kern w:val="0"/>
          <w:sz w:val="28"/>
          <w:szCs w:val="28"/>
          <w14:ligatures w14:val="none"/>
        </w:rPr>
        <w:t>,</w:t>
      </w:r>
      <w:r w:rsidR="00CF664B" w:rsidRPr="00FA121A">
        <w:rPr>
          <w:rFonts w:ascii="Bookman Old Style" w:eastAsia="Arial" w:hAnsi="Bookman Old Style" w:cs="Times New Roman"/>
          <w:b/>
          <w:bCs/>
          <w:color w:val="000000"/>
          <w:kern w:val="0"/>
          <w:sz w:val="28"/>
          <w:szCs w:val="28"/>
          <w14:ligatures w14:val="none"/>
        </w:rPr>
        <w:t xml:space="preserve"> </w:t>
      </w:r>
      <w:r w:rsidR="00FA121A" w:rsidRPr="00FA121A">
        <w:rPr>
          <w:rFonts w:ascii="Bookman Old Style" w:eastAsia="Arial" w:hAnsi="Bookman Old Style" w:cs="Times New Roman"/>
          <w:b/>
          <w:bCs/>
          <w:color w:val="000000"/>
          <w:kern w:val="0"/>
          <w:sz w:val="28"/>
          <w:szCs w:val="28"/>
          <w14:ligatures w14:val="none"/>
        </w:rPr>
        <w:t>(Ν.</w:t>
      </w:r>
      <w:r w:rsidR="00CF664B" w:rsidRPr="00FA121A">
        <w:rPr>
          <w:rFonts w:ascii="Bookman Old Style" w:eastAsia="Arial" w:hAnsi="Bookman Old Style" w:cs="Times New Roman"/>
          <w:b/>
          <w:bCs/>
          <w:color w:val="000000"/>
          <w:kern w:val="0"/>
          <w:sz w:val="28"/>
          <w:szCs w:val="28"/>
          <w14:ligatures w14:val="none"/>
        </w:rPr>
        <w:t>95(Ι)/2000</w:t>
      </w:r>
      <w:r w:rsidR="00FA121A" w:rsidRPr="00FA121A">
        <w:rPr>
          <w:rFonts w:ascii="Bookman Old Style" w:eastAsia="Arial" w:hAnsi="Bookman Old Style" w:cs="Times New Roman"/>
          <w:b/>
          <w:bCs/>
          <w:color w:val="000000"/>
          <w:kern w:val="0"/>
          <w:sz w:val="28"/>
          <w:szCs w:val="28"/>
          <w14:ligatures w14:val="none"/>
        </w:rPr>
        <w:t>)</w:t>
      </w:r>
      <w:r w:rsidR="00CF664B" w:rsidRPr="007537F9">
        <w:rPr>
          <w:rFonts w:ascii="Bookman Old Style" w:eastAsia="Arial" w:hAnsi="Bookman Old Style" w:cs="Times New Roman"/>
          <w:color w:val="000000"/>
          <w:kern w:val="0"/>
          <w:sz w:val="28"/>
          <w:szCs w:val="28"/>
          <w14:ligatures w14:val="none"/>
        </w:rPr>
        <w:t xml:space="preserve">, </w:t>
      </w:r>
      <w:r>
        <w:rPr>
          <w:rFonts w:ascii="Bookman Old Style" w:eastAsia="Arial" w:hAnsi="Bookman Old Style" w:cs="Times New Roman"/>
          <w:color w:val="000000"/>
          <w:kern w:val="0"/>
          <w:sz w:val="28"/>
          <w:szCs w:val="28"/>
          <w14:ligatures w14:val="none"/>
        </w:rPr>
        <w:t>όπως αυτός</w:t>
      </w:r>
      <w:r w:rsidR="00CF664B" w:rsidRPr="007537F9">
        <w:rPr>
          <w:rFonts w:ascii="Bookman Old Style" w:eastAsia="Arial" w:hAnsi="Bookman Old Style" w:cs="Times New Roman"/>
          <w:color w:val="000000"/>
          <w:kern w:val="0"/>
          <w:sz w:val="28"/>
          <w:szCs w:val="28"/>
          <w14:ligatures w14:val="none"/>
        </w:rPr>
        <w:t xml:space="preserve"> τροποποιήθηκε</w:t>
      </w:r>
      <w:r>
        <w:rPr>
          <w:rFonts w:ascii="Bookman Old Style" w:eastAsia="Arial" w:hAnsi="Bookman Old Style" w:cs="Times New Roman"/>
          <w:color w:val="000000"/>
          <w:kern w:val="0"/>
          <w:sz w:val="28"/>
          <w:szCs w:val="28"/>
          <w14:ligatures w14:val="none"/>
        </w:rPr>
        <w:t>,</w:t>
      </w:r>
      <w:r w:rsidR="00CF664B" w:rsidRPr="007537F9">
        <w:rPr>
          <w:rFonts w:ascii="Bookman Old Style" w:eastAsia="Arial" w:hAnsi="Bookman Old Style" w:cs="Times New Roman"/>
          <w:color w:val="000000"/>
          <w:kern w:val="0"/>
          <w:sz w:val="28"/>
          <w:szCs w:val="28"/>
          <w14:ligatures w14:val="none"/>
        </w:rPr>
        <w:t xml:space="preserve"> </w:t>
      </w:r>
      <w:r>
        <w:rPr>
          <w:rFonts w:ascii="Bookman Old Style" w:eastAsia="Arial" w:hAnsi="Bookman Old Style" w:cs="Times New Roman"/>
          <w:color w:val="000000"/>
          <w:kern w:val="0"/>
          <w:sz w:val="28"/>
          <w:szCs w:val="28"/>
          <w14:ligatures w14:val="none"/>
        </w:rPr>
        <w:t xml:space="preserve">στηριγμένη </w:t>
      </w:r>
      <w:r w:rsidR="00CF664B" w:rsidRPr="007537F9">
        <w:rPr>
          <w:rFonts w:ascii="Bookman Old Style" w:eastAsia="Arial" w:hAnsi="Bookman Old Style" w:cs="Times New Roman"/>
          <w:color w:val="000000"/>
          <w:kern w:val="0"/>
          <w:sz w:val="28"/>
          <w:szCs w:val="28"/>
          <w14:ligatures w14:val="none"/>
        </w:rPr>
        <w:t xml:space="preserve">σε </w:t>
      </w:r>
      <w:r w:rsidR="00CF664B" w:rsidRPr="00EE0860">
        <w:rPr>
          <w:rFonts w:ascii="Bookman Old Style" w:eastAsia="Arial" w:hAnsi="Bookman Old Style" w:cs="Times New Roman"/>
          <w:color w:val="000000"/>
          <w:kern w:val="0"/>
          <w:sz w:val="28"/>
          <w:szCs w:val="28"/>
          <w14:ligatures w14:val="none"/>
        </w:rPr>
        <w:t>λανθασμένη εκτίμηση των πραγματικών δεδομένων που ίσχυαν</w:t>
      </w:r>
      <w:r>
        <w:rPr>
          <w:rFonts w:ascii="Bookman Old Style" w:eastAsia="Arial" w:hAnsi="Bookman Old Style" w:cs="Times New Roman"/>
          <w:color w:val="000000"/>
          <w:kern w:val="0"/>
          <w:sz w:val="28"/>
          <w:szCs w:val="28"/>
          <w14:ligatures w14:val="none"/>
        </w:rPr>
        <w:t>.</w:t>
      </w:r>
      <w:r w:rsidR="00C347D4">
        <w:rPr>
          <w:rFonts w:ascii="Bookman Old Style" w:eastAsia="Arial" w:hAnsi="Bookman Old Style" w:cs="Times New Roman"/>
          <w:color w:val="000000"/>
          <w:kern w:val="0"/>
          <w:sz w:val="28"/>
          <w:szCs w:val="28"/>
          <w14:ligatures w14:val="none"/>
        </w:rPr>
        <w:t xml:space="preserve"> </w:t>
      </w:r>
      <w:r w:rsidR="00CF664B" w:rsidRPr="007537F9">
        <w:rPr>
          <w:rFonts w:ascii="Bookman Old Style" w:eastAsia="Arial" w:hAnsi="Bookman Old Style" w:cs="Times New Roman"/>
          <w:color w:val="000000"/>
          <w:spacing w:val="-3"/>
          <w:kern w:val="0"/>
          <w:sz w:val="28"/>
          <w:szCs w:val="28"/>
          <w14:ligatures w14:val="none"/>
        </w:rPr>
        <w:t>Περαιτέρω, η</w:t>
      </w:r>
      <w:r w:rsidR="00A11C67">
        <w:rPr>
          <w:rFonts w:ascii="Bookman Old Style" w:eastAsia="Arial" w:hAnsi="Bookman Old Style" w:cs="Times New Roman"/>
          <w:color w:val="000000"/>
          <w:spacing w:val="-3"/>
          <w:kern w:val="0"/>
          <w:sz w:val="28"/>
          <w:szCs w:val="28"/>
          <w14:ligatures w14:val="none"/>
        </w:rPr>
        <w:t xml:space="preserve"> επόμενη</w:t>
      </w:r>
      <w:r w:rsidR="00CF664B" w:rsidRPr="007537F9">
        <w:rPr>
          <w:rFonts w:ascii="Bookman Old Style" w:eastAsia="Arial" w:hAnsi="Bookman Old Style" w:cs="Times New Roman"/>
          <w:color w:val="000000"/>
          <w:spacing w:val="-3"/>
          <w:kern w:val="0"/>
          <w:sz w:val="28"/>
          <w:szCs w:val="28"/>
          <w14:ligatures w14:val="none"/>
        </w:rPr>
        <w:t xml:space="preserve"> απόφαση των </w:t>
      </w:r>
      <w:r w:rsidR="00C347D4">
        <w:rPr>
          <w:rFonts w:ascii="Bookman Old Style" w:eastAsia="Arial" w:hAnsi="Bookman Old Style" w:cs="Times New Roman"/>
          <w:color w:val="000000"/>
          <w:spacing w:val="-3"/>
          <w:kern w:val="0"/>
          <w:sz w:val="28"/>
          <w:szCs w:val="28"/>
          <w14:ligatures w14:val="none"/>
        </w:rPr>
        <w:t>εφεσίβλητων</w:t>
      </w:r>
      <w:r w:rsidR="00CA3383">
        <w:rPr>
          <w:rFonts w:ascii="Bookman Old Style" w:eastAsia="Arial" w:hAnsi="Bookman Old Style" w:cs="Times New Roman"/>
          <w:color w:val="000000"/>
          <w:spacing w:val="-3"/>
          <w:kern w:val="0"/>
          <w:sz w:val="28"/>
          <w:szCs w:val="28"/>
          <w14:ligatures w14:val="none"/>
        </w:rPr>
        <w:t>,</w:t>
      </w:r>
      <w:r w:rsidR="00C347D4">
        <w:rPr>
          <w:rFonts w:ascii="Bookman Old Style" w:eastAsia="Arial" w:hAnsi="Bookman Old Style" w:cs="Times New Roman"/>
          <w:color w:val="000000"/>
          <w:spacing w:val="-3"/>
          <w:kern w:val="0"/>
          <w:sz w:val="28"/>
          <w:szCs w:val="28"/>
          <w14:ligatures w14:val="none"/>
        </w:rPr>
        <w:t xml:space="preserve"> </w:t>
      </w:r>
      <w:r w:rsidR="00CF664B" w:rsidRPr="007C2B45">
        <w:rPr>
          <w:rFonts w:ascii="Bookman Old Style" w:eastAsia="Arial" w:hAnsi="Bookman Old Style" w:cs="Times New Roman"/>
          <w:i/>
          <w:iCs/>
          <w:color w:val="000000"/>
          <w:spacing w:val="-3"/>
          <w:kern w:val="0"/>
          <w:sz w:val="28"/>
          <w:szCs w:val="28"/>
          <w14:ligatures w14:val="none"/>
        </w:rPr>
        <w:t>ημερομηνίας 14/3/2013</w:t>
      </w:r>
      <w:r w:rsidR="00CA3383">
        <w:rPr>
          <w:rFonts w:ascii="Bookman Old Style" w:eastAsia="Arial" w:hAnsi="Bookman Old Style" w:cs="Times New Roman"/>
          <w:color w:val="000000"/>
          <w:spacing w:val="-3"/>
          <w:kern w:val="0"/>
          <w:sz w:val="28"/>
          <w:szCs w:val="28"/>
          <w14:ligatures w14:val="none"/>
        </w:rPr>
        <w:t>,</w:t>
      </w:r>
      <w:r w:rsidR="00CF664B" w:rsidRPr="007537F9">
        <w:rPr>
          <w:rFonts w:ascii="Bookman Old Style" w:eastAsia="Arial" w:hAnsi="Bookman Old Style" w:cs="Times New Roman"/>
          <w:color w:val="000000"/>
          <w:spacing w:val="-3"/>
          <w:kern w:val="0"/>
          <w:sz w:val="28"/>
          <w:szCs w:val="28"/>
          <w14:ligatures w14:val="none"/>
        </w:rPr>
        <w:t xml:space="preserve"> (</w:t>
      </w:r>
      <w:proofErr w:type="spellStart"/>
      <w:r w:rsidR="00C347D4">
        <w:rPr>
          <w:rFonts w:ascii="Bookman Old Style" w:eastAsia="Arial" w:hAnsi="Bookman Old Style" w:cs="Times New Roman"/>
          <w:color w:val="000000"/>
          <w:spacing w:val="-3"/>
          <w:kern w:val="0"/>
          <w:sz w:val="28"/>
          <w:szCs w:val="28"/>
          <w14:ligatures w14:val="none"/>
        </w:rPr>
        <w:t>προσβληθείσα</w:t>
      </w:r>
      <w:proofErr w:type="spellEnd"/>
      <w:r w:rsidR="00CF664B" w:rsidRPr="007537F9">
        <w:rPr>
          <w:rFonts w:ascii="Bookman Old Style" w:eastAsia="Arial" w:hAnsi="Bookman Old Style" w:cs="Times New Roman"/>
          <w:color w:val="000000"/>
          <w:spacing w:val="-3"/>
          <w:kern w:val="0"/>
          <w:sz w:val="28"/>
          <w:szCs w:val="28"/>
          <w14:ligatures w14:val="none"/>
        </w:rPr>
        <w:t xml:space="preserve"> </w:t>
      </w:r>
      <w:r>
        <w:rPr>
          <w:rFonts w:ascii="Bookman Old Style" w:eastAsia="Arial" w:hAnsi="Bookman Old Style" w:cs="Times New Roman"/>
          <w:color w:val="000000"/>
          <w:spacing w:val="-3"/>
          <w:kern w:val="0"/>
          <w:sz w:val="28"/>
          <w:szCs w:val="28"/>
          <w14:ligatures w14:val="none"/>
        </w:rPr>
        <w:t>στην προσφυγή</w:t>
      </w:r>
      <w:r w:rsidR="00FA121A">
        <w:rPr>
          <w:rFonts w:ascii="Bookman Old Style" w:eastAsia="Arial" w:hAnsi="Bookman Old Style" w:cs="Times New Roman"/>
          <w:color w:val="000000"/>
          <w:spacing w:val="-3"/>
          <w:kern w:val="0"/>
          <w:sz w:val="28"/>
          <w:szCs w:val="28"/>
          <w14:ligatures w14:val="none"/>
        </w:rPr>
        <w:t>)</w:t>
      </w:r>
      <w:r w:rsidR="00C347D4">
        <w:rPr>
          <w:rFonts w:ascii="Bookman Old Style" w:eastAsia="Arial" w:hAnsi="Bookman Old Style" w:cs="Times New Roman"/>
          <w:color w:val="000000"/>
          <w:spacing w:val="-3"/>
          <w:kern w:val="0"/>
          <w:sz w:val="28"/>
          <w:szCs w:val="28"/>
          <w14:ligatures w14:val="none"/>
        </w:rPr>
        <w:t>,</w:t>
      </w:r>
      <w:r w:rsidR="00CF664B" w:rsidRPr="007537F9">
        <w:rPr>
          <w:rFonts w:ascii="Bookman Old Style" w:eastAsia="Arial" w:hAnsi="Bookman Old Style" w:cs="Times New Roman"/>
          <w:color w:val="000000"/>
          <w:spacing w:val="-3"/>
          <w:kern w:val="0"/>
          <w:sz w:val="28"/>
          <w:szCs w:val="28"/>
          <w14:ligatures w14:val="none"/>
        </w:rPr>
        <w:t xml:space="preserve"> </w:t>
      </w:r>
      <w:r w:rsidR="00FA121A">
        <w:rPr>
          <w:rFonts w:ascii="Bookman Old Style" w:eastAsia="Arial" w:hAnsi="Bookman Old Style" w:cs="Times New Roman"/>
          <w:color w:val="000000"/>
          <w:spacing w:val="-3"/>
          <w:kern w:val="0"/>
          <w:sz w:val="28"/>
          <w:szCs w:val="28"/>
          <w14:ligatures w14:val="none"/>
        </w:rPr>
        <w:t>με την οποία έκριναν</w:t>
      </w:r>
      <w:r w:rsidR="00CF664B" w:rsidRPr="007537F9">
        <w:rPr>
          <w:rFonts w:ascii="Bookman Old Style" w:eastAsia="Arial" w:hAnsi="Bookman Old Style" w:cs="Times New Roman"/>
          <w:color w:val="000000"/>
          <w:spacing w:val="-3"/>
          <w:kern w:val="0"/>
          <w:sz w:val="28"/>
          <w:szCs w:val="28"/>
          <w14:ligatures w14:val="none"/>
        </w:rPr>
        <w:t xml:space="preserve"> ότι </w:t>
      </w:r>
      <w:r w:rsidR="00FA121A">
        <w:rPr>
          <w:rFonts w:ascii="Bookman Old Style" w:eastAsia="Arial" w:hAnsi="Bookman Old Style" w:cs="Times New Roman"/>
          <w:color w:val="000000"/>
          <w:spacing w:val="-3"/>
          <w:kern w:val="0"/>
          <w:sz w:val="28"/>
          <w:szCs w:val="28"/>
          <w14:ligatures w14:val="none"/>
        </w:rPr>
        <w:t xml:space="preserve">το </w:t>
      </w:r>
      <w:r w:rsidR="00CF664B" w:rsidRPr="007537F9">
        <w:rPr>
          <w:rFonts w:ascii="Bookman Old Style" w:eastAsia="Arial" w:hAnsi="Bookman Old Style" w:cs="Times New Roman"/>
          <w:color w:val="000000"/>
          <w:spacing w:val="-3"/>
          <w:kern w:val="0"/>
          <w:sz w:val="28"/>
          <w:szCs w:val="28"/>
          <w14:ligatures w14:val="none"/>
        </w:rPr>
        <w:t>ποσοστό των πελατών που πιθανόν να μην χρησιμοπο</w:t>
      </w:r>
      <w:r w:rsidR="00A11C67">
        <w:rPr>
          <w:rFonts w:ascii="Bookman Old Style" w:eastAsia="Arial" w:hAnsi="Bookman Old Style" w:cs="Times New Roman"/>
          <w:color w:val="000000"/>
          <w:spacing w:val="-3"/>
          <w:kern w:val="0"/>
          <w:sz w:val="28"/>
          <w:szCs w:val="28"/>
          <w14:ligatures w14:val="none"/>
        </w:rPr>
        <w:t>ιούσαν</w:t>
      </w:r>
      <w:r w:rsidR="00CF664B" w:rsidRPr="007537F9">
        <w:rPr>
          <w:rFonts w:ascii="Bookman Old Style" w:eastAsia="Arial" w:hAnsi="Bookman Old Style" w:cs="Times New Roman"/>
          <w:color w:val="000000"/>
          <w:spacing w:val="-3"/>
          <w:kern w:val="0"/>
          <w:sz w:val="28"/>
          <w:szCs w:val="28"/>
          <w14:ligatures w14:val="none"/>
        </w:rPr>
        <w:t xml:space="preserve"> τις υπηρεσίες και διευκολύνσεις που παρ</w:t>
      </w:r>
      <w:r>
        <w:rPr>
          <w:rFonts w:ascii="Bookman Old Style" w:eastAsia="Arial" w:hAnsi="Bookman Old Style" w:cs="Times New Roman"/>
          <w:color w:val="000000"/>
          <w:spacing w:val="-3"/>
          <w:kern w:val="0"/>
          <w:sz w:val="28"/>
          <w:szCs w:val="28"/>
          <w14:ligatures w14:val="none"/>
        </w:rPr>
        <w:t xml:space="preserve">είχαν οι </w:t>
      </w:r>
      <w:proofErr w:type="spellStart"/>
      <w:r>
        <w:rPr>
          <w:rFonts w:ascii="Bookman Old Style" w:eastAsia="Arial" w:hAnsi="Bookman Old Style" w:cs="Times New Roman"/>
          <w:color w:val="000000"/>
          <w:spacing w:val="-3"/>
          <w:kern w:val="0"/>
          <w:sz w:val="28"/>
          <w:szCs w:val="28"/>
          <w14:ligatures w14:val="none"/>
        </w:rPr>
        <w:t>εφεσείοντες</w:t>
      </w:r>
      <w:proofErr w:type="spellEnd"/>
      <w:r w:rsidR="00C347D4">
        <w:rPr>
          <w:rFonts w:ascii="Bookman Old Style" w:eastAsia="Arial" w:hAnsi="Bookman Old Style" w:cs="Times New Roman"/>
          <w:color w:val="000000"/>
          <w:spacing w:val="-3"/>
          <w:kern w:val="0"/>
          <w:sz w:val="28"/>
          <w:szCs w:val="28"/>
          <w14:ligatures w14:val="none"/>
        </w:rPr>
        <w:t xml:space="preserve"> εντός των υποστατικών</w:t>
      </w:r>
      <w:r w:rsidR="00FA121A">
        <w:rPr>
          <w:rFonts w:ascii="Bookman Old Style" w:eastAsia="Arial" w:hAnsi="Bookman Old Style" w:cs="Times New Roman"/>
          <w:color w:val="000000"/>
          <w:spacing w:val="-3"/>
          <w:kern w:val="0"/>
          <w:sz w:val="28"/>
          <w:szCs w:val="28"/>
          <w14:ligatures w14:val="none"/>
        </w:rPr>
        <w:t xml:space="preserve"> ανερχόταν σε 10%,</w:t>
      </w:r>
      <w:r w:rsidR="00CF664B" w:rsidRPr="007537F9">
        <w:rPr>
          <w:rFonts w:ascii="Bookman Old Style" w:eastAsia="Arial" w:hAnsi="Bookman Old Style" w:cs="Times New Roman"/>
          <w:color w:val="000000"/>
          <w:spacing w:val="-3"/>
          <w:kern w:val="0"/>
          <w:sz w:val="28"/>
          <w:szCs w:val="28"/>
          <w14:ligatures w14:val="none"/>
        </w:rPr>
        <w:t xml:space="preserve"> ήταν αυθαίρετη, αναιτιολόγητη</w:t>
      </w:r>
      <w:r w:rsidR="00A11C67">
        <w:rPr>
          <w:rFonts w:ascii="Bookman Old Style" w:eastAsia="Arial" w:hAnsi="Bookman Old Style" w:cs="Times New Roman"/>
          <w:color w:val="000000"/>
          <w:spacing w:val="-3"/>
          <w:kern w:val="0"/>
          <w:sz w:val="28"/>
          <w:szCs w:val="28"/>
          <w14:ligatures w14:val="none"/>
        </w:rPr>
        <w:t xml:space="preserve"> και</w:t>
      </w:r>
      <w:r w:rsidR="00CF664B" w:rsidRPr="007537F9">
        <w:rPr>
          <w:rFonts w:ascii="Bookman Old Style" w:eastAsia="Arial" w:hAnsi="Bookman Old Style" w:cs="Times New Roman"/>
          <w:color w:val="000000"/>
          <w:spacing w:val="-3"/>
          <w:kern w:val="0"/>
          <w:sz w:val="28"/>
          <w:szCs w:val="28"/>
          <w14:ligatures w14:val="none"/>
        </w:rPr>
        <w:t xml:space="preserve"> συνιστά κατάχρηση εξουσίας από </w:t>
      </w:r>
      <w:r w:rsidR="00416EB1">
        <w:rPr>
          <w:rFonts w:ascii="Bookman Old Style" w:eastAsia="Arial" w:hAnsi="Bookman Old Style" w:cs="Times New Roman"/>
          <w:color w:val="000000"/>
          <w:spacing w:val="-3"/>
          <w:kern w:val="0"/>
          <w:sz w:val="28"/>
          <w:szCs w:val="28"/>
          <w14:ligatures w14:val="none"/>
        </w:rPr>
        <w:t>τους εφεσίβλητους</w:t>
      </w:r>
      <w:r w:rsidR="00A11C67">
        <w:rPr>
          <w:rFonts w:ascii="Bookman Old Style" w:eastAsia="Arial" w:hAnsi="Bookman Old Style" w:cs="Times New Roman"/>
          <w:color w:val="000000"/>
          <w:spacing w:val="-3"/>
          <w:kern w:val="0"/>
          <w:sz w:val="28"/>
          <w:szCs w:val="28"/>
          <w14:ligatures w14:val="none"/>
        </w:rPr>
        <w:t>,</w:t>
      </w:r>
      <w:r w:rsidR="00CF664B" w:rsidRPr="007537F9">
        <w:rPr>
          <w:rFonts w:ascii="Bookman Old Style" w:eastAsia="Arial" w:hAnsi="Bookman Old Style" w:cs="Times New Roman"/>
          <w:color w:val="000000"/>
          <w:spacing w:val="-3"/>
          <w:kern w:val="0"/>
          <w:sz w:val="28"/>
          <w:szCs w:val="28"/>
          <w14:ligatures w14:val="none"/>
        </w:rPr>
        <w:t xml:space="preserve"> </w:t>
      </w:r>
      <w:proofErr w:type="spellStart"/>
      <w:r w:rsidR="00CF664B" w:rsidRPr="007537F9">
        <w:rPr>
          <w:rFonts w:ascii="Bookman Old Style" w:eastAsia="Arial" w:hAnsi="Bookman Old Style" w:cs="Times New Roman"/>
          <w:color w:val="000000"/>
          <w:spacing w:val="-3"/>
          <w:kern w:val="0"/>
          <w:sz w:val="28"/>
          <w:szCs w:val="28"/>
          <w14:ligatures w14:val="none"/>
        </w:rPr>
        <w:t>παραβιάζ</w:t>
      </w:r>
      <w:r w:rsidR="00A11C67">
        <w:rPr>
          <w:rFonts w:ascii="Bookman Old Style" w:eastAsia="Arial" w:hAnsi="Bookman Old Style" w:cs="Times New Roman"/>
          <w:color w:val="000000"/>
          <w:spacing w:val="-3"/>
          <w:kern w:val="0"/>
          <w:sz w:val="28"/>
          <w:szCs w:val="28"/>
          <w14:ligatures w14:val="none"/>
        </w:rPr>
        <w:t>ουσα</w:t>
      </w:r>
      <w:proofErr w:type="spellEnd"/>
      <w:r w:rsidR="00A11C67">
        <w:rPr>
          <w:rFonts w:ascii="Bookman Old Style" w:eastAsia="Arial" w:hAnsi="Bookman Old Style" w:cs="Times New Roman"/>
          <w:color w:val="000000"/>
          <w:spacing w:val="-3"/>
          <w:kern w:val="0"/>
          <w:sz w:val="28"/>
          <w:szCs w:val="28"/>
          <w14:ligatures w14:val="none"/>
        </w:rPr>
        <w:t xml:space="preserve"> επίσης</w:t>
      </w:r>
      <w:r w:rsidR="00CF664B" w:rsidRPr="007537F9">
        <w:rPr>
          <w:rFonts w:ascii="Bookman Old Style" w:eastAsia="Arial" w:hAnsi="Bookman Old Style" w:cs="Times New Roman"/>
          <w:color w:val="000000"/>
          <w:spacing w:val="-3"/>
          <w:kern w:val="0"/>
          <w:sz w:val="28"/>
          <w:szCs w:val="28"/>
          <w14:ligatures w14:val="none"/>
        </w:rPr>
        <w:t xml:space="preserve"> τις αρχές της χρηστής διοίκησης. </w:t>
      </w:r>
      <w:r w:rsidR="00416EB1">
        <w:rPr>
          <w:rFonts w:ascii="Bookman Old Style" w:eastAsia="Arial" w:hAnsi="Bookman Old Style" w:cs="Times New Roman"/>
          <w:color w:val="000000"/>
          <w:spacing w:val="-3"/>
          <w:kern w:val="0"/>
          <w:sz w:val="28"/>
          <w:szCs w:val="28"/>
          <w14:ligatures w14:val="none"/>
        </w:rPr>
        <w:t xml:space="preserve"> </w:t>
      </w:r>
    </w:p>
    <w:p w14:paraId="483724CD" w14:textId="77777777" w:rsidR="00416EB1" w:rsidRDefault="00416EB1" w:rsidP="004250A9">
      <w:pPr>
        <w:spacing w:after="0" w:line="480" w:lineRule="auto"/>
        <w:jc w:val="both"/>
        <w:textAlignment w:val="baseline"/>
        <w:rPr>
          <w:rFonts w:ascii="Bookman Old Style" w:eastAsia="Arial" w:hAnsi="Bookman Old Style" w:cs="Times New Roman"/>
          <w:color w:val="000000"/>
          <w:spacing w:val="-3"/>
          <w:kern w:val="0"/>
          <w:sz w:val="28"/>
          <w:szCs w:val="28"/>
          <w14:ligatures w14:val="none"/>
        </w:rPr>
      </w:pPr>
    </w:p>
    <w:p w14:paraId="35EE22F1" w14:textId="097FC613" w:rsidR="00416EB1" w:rsidRDefault="00416EB1" w:rsidP="004250A9">
      <w:pPr>
        <w:spacing w:after="0" w:line="480" w:lineRule="auto"/>
        <w:jc w:val="both"/>
        <w:textAlignment w:val="baseline"/>
        <w:rPr>
          <w:rFonts w:ascii="Bookman Old Style" w:eastAsia="Arial" w:hAnsi="Bookman Old Style" w:cs="Times New Roman"/>
          <w:color w:val="000000"/>
          <w:kern w:val="0"/>
          <w:sz w:val="28"/>
          <w:szCs w:val="28"/>
          <w14:ligatures w14:val="none"/>
        </w:rPr>
      </w:pPr>
      <w:r>
        <w:rPr>
          <w:rFonts w:ascii="Bookman Old Style" w:eastAsia="Arial" w:hAnsi="Bookman Old Style" w:cs="Times New Roman"/>
          <w:color w:val="000000"/>
          <w:spacing w:val="-3"/>
          <w:kern w:val="0"/>
          <w:sz w:val="28"/>
          <w:szCs w:val="28"/>
          <w14:ligatures w14:val="none"/>
        </w:rPr>
        <w:t xml:space="preserve">Οι εφεσίβλητοι υπεραμύνθηκαν την ορθότητα της εκκαλούμενης απόφασης, παραθέτοντας τα στοιχεία </w:t>
      </w:r>
      <w:r w:rsidR="00581996">
        <w:rPr>
          <w:rFonts w:ascii="Bookman Old Style" w:eastAsia="Arial" w:hAnsi="Bookman Old Style" w:cs="Times New Roman"/>
          <w:color w:val="000000"/>
          <w:spacing w:val="-3"/>
          <w:kern w:val="0"/>
          <w:sz w:val="28"/>
          <w:szCs w:val="28"/>
          <w14:ligatures w14:val="none"/>
        </w:rPr>
        <w:t xml:space="preserve">που βρίσκονταν </w:t>
      </w:r>
      <w:r>
        <w:rPr>
          <w:rFonts w:ascii="Bookman Old Style" w:eastAsia="Arial" w:hAnsi="Bookman Old Style" w:cs="Times New Roman"/>
          <w:color w:val="000000"/>
          <w:spacing w:val="-3"/>
          <w:kern w:val="0"/>
          <w:sz w:val="28"/>
          <w:szCs w:val="28"/>
          <w14:ligatures w14:val="none"/>
        </w:rPr>
        <w:t xml:space="preserve">ενώπιον του Εφόρου, παραπέμποντας </w:t>
      </w:r>
      <w:r w:rsidR="00581996">
        <w:rPr>
          <w:rFonts w:ascii="Bookman Old Style" w:eastAsia="Arial" w:hAnsi="Bookman Old Style" w:cs="Times New Roman"/>
          <w:color w:val="000000"/>
          <w:spacing w:val="-3"/>
          <w:kern w:val="0"/>
          <w:sz w:val="28"/>
          <w:szCs w:val="28"/>
          <w14:ligatures w14:val="none"/>
        </w:rPr>
        <w:t xml:space="preserve">ειδικότερα </w:t>
      </w:r>
      <w:r>
        <w:rPr>
          <w:rFonts w:ascii="Bookman Old Style" w:eastAsia="Arial" w:hAnsi="Bookman Old Style" w:cs="Times New Roman"/>
          <w:color w:val="000000"/>
          <w:spacing w:val="-3"/>
          <w:kern w:val="0"/>
          <w:sz w:val="28"/>
          <w:szCs w:val="28"/>
          <w14:ligatures w14:val="none"/>
        </w:rPr>
        <w:t>στην ένσταση που υποβλήθηκε</w:t>
      </w:r>
      <w:r w:rsidR="00581996">
        <w:rPr>
          <w:rFonts w:ascii="Bookman Old Style" w:eastAsia="Arial" w:hAnsi="Bookman Old Style" w:cs="Times New Roman"/>
          <w:color w:val="000000"/>
          <w:spacing w:val="-3"/>
          <w:kern w:val="0"/>
          <w:sz w:val="28"/>
          <w:szCs w:val="28"/>
          <w14:ligatures w14:val="none"/>
        </w:rPr>
        <w:t xml:space="preserve"> από τους </w:t>
      </w:r>
      <w:r w:rsidR="00CA3383">
        <w:rPr>
          <w:rFonts w:ascii="Bookman Old Style" w:eastAsia="Arial" w:hAnsi="Bookman Old Style" w:cs="Times New Roman"/>
          <w:color w:val="000000"/>
          <w:spacing w:val="-3"/>
          <w:kern w:val="0"/>
          <w:sz w:val="28"/>
          <w:szCs w:val="28"/>
          <w14:ligatures w14:val="none"/>
        </w:rPr>
        <w:t>Ε</w:t>
      </w:r>
      <w:r w:rsidR="00581996">
        <w:rPr>
          <w:rFonts w:ascii="Bookman Old Style" w:eastAsia="Arial" w:hAnsi="Bookman Old Style" w:cs="Times New Roman"/>
          <w:color w:val="000000"/>
          <w:spacing w:val="-3"/>
          <w:kern w:val="0"/>
          <w:sz w:val="28"/>
          <w:szCs w:val="28"/>
          <w14:ligatures w14:val="none"/>
        </w:rPr>
        <w:t xml:space="preserve">λεγκτές των </w:t>
      </w:r>
      <w:proofErr w:type="spellStart"/>
      <w:r w:rsidR="00581996">
        <w:rPr>
          <w:rFonts w:ascii="Bookman Old Style" w:eastAsia="Arial" w:hAnsi="Bookman Old Style" w:cs="Times New Roman"/>
          <w:color w:val="000000"/>
          <w:spacing w:val="-3"/>
          <w:kern w:val="0"/>
          <w:sz w:val="28"/>
          <w:szCs w:val="28"/>
          <w14:ligatures w14:val="none"/>
        </w:rPr>
        <w:t>εφεσειόντων</w:t>
      </w:r>
      <w:proofErr w:type="spellEnd"/>
      <w:r>
        <w:rPr>
          <w:rFonts w:ascii="Bookman Old Style" w:eastAsia="Arial" w:hAnsi="Bookman Old Style" w:cs="Times New Roman"/>
          <w:color w:val="000000"/>
          <w:spacing w:val="-3"/>
          <w:kern w:val="0"/>
          <w:sz w:val="28"/>
          <w:szCs w:val="28"/>
          <w14:ligatures w14:val="none"/>
        </w:rPr>
        <w:t xml:space="preserve">, στην οποία δεν αμφισβητήθηκε ότι στα καταστήματά τους οι </w:t>
      </w:r>
      <w:proofErr w:type="spellStart"/>
      <w:r>
        <w:rPr>
          <w:rFonts w:ascii="Bookman Old Style" w:eastAsia="Arial" w:hAnsi="Bookman Old Style" w:cs="Times New Roman"/>
          <w:color w:val="000000"/>
          <w:spacing w:val="-3"/>
          <w:kern w:val="0"/>
          <w:sz w:val="28"/>
          <w:szCs w:val="28"/>
          <w14:ligatures w14:val="none"/>
        </w:rPr>
        <w:t>εφεσείοντες</w:t>
      </w:r>
      <w:proofErr w:type="spellEnd"/>
      <w:r>
        <w:rPr>
          <w:rFonts w:ascii="Bookman Old Style" w:eastAsia="Arial" w:hAnsi="Bookman Old Style" w:cs="Times New Roman"/>
          <w:color w:val="000000"/>
          <w:spacing w:val="-3"/>
          <w:kern w:val="0"/>
          <w:sz w:val="28"/>
          <w:szCs w:val="28"/>
          <w14:ligatures w14:val="none"/>
        </w:rPr>
        <w:t xml:space="preserve"> </w:t>
      </w:r>
      <w:r w:rsidRPr="00581996">
        <w:rPr>
          <w:rFonts w:ascii="Bookman Old Style" w:eastAsia="Arial" w:hAnsi="Bookman Old Style" w:cs="Times New Roman"/>
          <w:i/>
          <w:iCs/>
          <w:color w:val="000000"/>
          <w:spacing w:val="-3"/>
          <w:kern w:val="0"/>
          <w:sz w:val="28"/>
          <w:szCs w:val="28"/>
          <w14:ligatures w14:val="none"/>
        </w:rPr>
        <w:t xml:space="preserve">παρέχουν </w:t>
      </w:r>
      <w:r>
        <w:rPr>
          <w:rFonts w:ascii="Bookman Old Style" w:eastAsia="Arial" w:hAnsi="Bookman Old Style" w:cs="Times New Roman"/>
          <w:color w:val="000000"/>
          <w:spacing w:val="-3"/>
          <w:kern w:val="0"/>
          <w:sz w:val="28"/>
          <w:szCs w:val="28"/>
          <w14:ligatures w14:val="none"/>
        </w:rPr>
        <w:t>υπηρεσίες εστίασης και πωλούν προϊόντα</w:t>
      </w:r>
      <w:r w:rsidR="00BC7A0F">
        <w:rPr>
          <w:rFonts w:ascii="Bookman Old Style" w:eastAsia="Arial" w:hAnsi="Bookman Old Style" w:cs="Times New Roman"/>
          <w:color w:val="000000"/>
          <w:spacing w:val="-3"/>
          <w:kern w:val="0"/>
          <w:sz w:val="28"/>
          <w:szCs w:val="28"/>
          <w14:ligatures w14:val="none"/>
        </w:rPr>
        <w:t>, τα οποία οι πελάτες έχουν τη δυνατότητα να καταναλώσουν</w:t>
      </w:r>
      <w:r>
        <w:rPr>
          <w:rFonts w:ascii="Bookman Old Style" w:eastAsia="Arial" w:hAnsi="Bookman Old Style" w:cs="Times New Roman"/>
          <w:color w:val="000000"/>
          <w:spacing w:val="-3"/>
          <w:kern w:val="0"/>
          <w:sz w:val="28"/>
          <w:szCs w:val="28"/>
          <w14:ligatures w14:val="none"/>
        </w:rPr>
        <w:t xml:space="preserve"> άμεσα στον χώρο της επιχείρησης. Παρέπεμψαν </w:t>
      </w:r>
      <w:r w:rsidR="00581996">
        <w:rPr>
          <w:rFonts w:ascii="Bookman Old Style" w:eastAsia="Arial" w:hAnsi="Bookman Old Style" w:cs="Times New Roman"/>
          <w:color w:val="000000"/>
          <w:spacing w:val="-3"/>
          <w:kern w:val="0"/>
          <w:sz w:val="28"/>
          <w:szCs w:val="28"/>
          <w14:ligatures w14:val="none"/>
        </w:rPr>
        <w:t xml:space="preserve">περαιτέρω </w:t>
      </w:r>
      <w:r>
        <w:rPr>
          <w:rFonts w:ascii="Bookman Old Style" w:eastAsia="Arial" w:hAnsi="Bookman Old Style" w:cs="Times New Roman"/>
          <w:color w:val="000000"/>
          <w:spacing w:val="-3"/>
          <w:kern w:val="0"/>
          <w:sz w:val="28"/>
          <w:szCs w:val="28"/>
          <w14:ligatures w14:val="none"/>
        </w:rPr>
        <w:t xml:space="preserve">στην πάγια νομολογία του </w:t>
      </w:r>
      <w:proofErr w:type="spellStart"/>
      <w:r>
        <w:rPr>
          <w:rFonts w:ascii="Bookman Old Style" w:eastAsia="Arial" w:hAnsi="Bookman Old Style" w:cs="Times New Roman"/>
          <w:color w:val="000000"/>
          <w:spacing w:val="-3"/>
          <w:kern w:val="0"/>
          <w:sz w:val="28"/>
          <w:szCs w:val="28"/>
          <w14:ligatures w14:val="none"/>
        </w:rPr>
        <w:t>Ανωτάτου</w:t>
      </w:r>
      <w:proofErr w:type="spellEnd"/>
      <w:r>
        <w:rPr>
          <w:rFonts w:ascii="Bookman Old Style" w:eastAsia="Arial" w:hAnsi="Bookman Old Style" w:cs="Times New Roman"/>
          <w:color w:val="000000"/>
          <w:spacing w:val="-3"/>
          <w:kern w:val="0"/>
          <w:sz w:val="28"/>
          <w:szCs w:val="28"/>
          <w14:ligatures w14:val="none"/>
        </w:rPr>
        <w:t xml:space="preserve"> Δικαστηρίου, σύμφωνα με την οποία</w:t>
      </w:r>
      <w:r w:rsidRPr="00416EB1">
        <w:rPr>
          <w:rFonts w:ascii="Bookman Old Style" w:eastAsia="Arial" w:hAnsi="Bookman Old Style" w:cs="Times New Roman"/>
          <w:color w:val="000000"/>
          <w:kern w:val="0"/>
          <w:sz w:val="28"/>
          <w:szCs w:val="28"/>
          <w14:ligatures w14:val="none"/>
        </w:rPr>
        <w:t xml:space="preserve"> </w:t>
      </w:r>
      <w:r w:rsidRPr="007537F9">
        <w:rPr>
          <w:rFonts w:ascii="Bookman Old Style" w:eastAsia="Arial" w:hAnsi="Bookman Old Style" w:cs="Times New Roman"/>
          <w:color w:val="000000"/>
          <w:kern w:val="0"/>
          <w:sz w:val="28"/>
          <w:szCs w:val="28"/>
          <w14:ligatures w14:val="none"/>
        </w:rPr>
        <w:t xml:space="preserve">δεν αποτελεί ευθύνη των αρμοδίων φορολογικών υπηρεσιών να αναζητούν οι ίδιες στοιχεία. </w:t>
      </w:r>
      <w:r>
        <w:rPr>
          <w:rFonts w:ascii="Bookman Old Style" w:eastAsia="Arial" w:hAnsi="Bookman Old Style" w:cs="Times New Roman"/>
          <w:color w:val="000000"/>
          <w:kern w:val="0"/>
          <w:sz w:val="28"/>
          <w:szCs w:val="28"/>
          <w14:ligatures w14:val="none"/>
        </w:rPr>
        <w:t>Ο</w:t>
      </w:r>
      <w:r w:rsidRPr="007537F9">
        <w:rPr>
          <w:rFonts w:ascii="Bookman Old Style" w:eastAsia="Arial" w:hAnsi="Bookman Old Style" w:cs="Times New Roman"/>
          <w:color w:val="000000"/>
          <w:kern w:val="0"/>
          <w:sz w:val="28"/>
          <w:szCs w:val="28"/>
          <w14:ligatures w14:val="none"/>
        </w:rPr>
        <w:t xml:space="preserve"> φόρος προστιθέμενης αξίας είναι </w:t>
      </w:r>
      <w:proofErr w:type="spellStart"/>
      <w:r w:rsidRPr="00416EB1">
        <w:rPr>
          <w:rFonts w:ascii="Bookman Old Style" w:eastAsia="Arial" w:hAnsi="Bookman Old Style" w:cs="Times New Roman"/>
          <w:color w:val="000000"/>
          <w:kern w:val="0"/>
          <w:sz w:val="28"/>
          <w:szCs w:val="28"/>
          <w14:ligatures w14:val="none"/>
        </w:rPr>
        <w:t>αυτοβεβαιούμενος</w:t>
      </w:r>
      <w:proofErr w:type="spellEnd"/>
      <w:r w:rsidRPr="00416EB1">
        <w:rPr>
          <w:rFonts w:ascii="Bookman Old Style" w:eastAsia="Arial" w:hAnsi="Bookman Old Style" w:cs="Times New Roman"/>
          <w:color w:val="000000"/>
          <w:kern w:val="0"/>
          <w:sz w:val="28"/>
          <w:szCs w:val="28"/>
          <w14:ligatures w14:val="none"/>
        </w:rPr>
        <w:t xml:space="preserve"> φόρος</w:t>
      </w:r>
      <w:r>
        <w:rPr>
          <w:rFonts w:ascii="Bookman Old Style" w:eastAsia="Arial" w:hAnsi="Bookman Old Style" w:cs="Times New Roman"/>
          <w:color w:val="000000"/>
          <w:kern w:val="0"/>
          <w:sz w:val="28"/>
          <w:szCs w:val="28"/>
          <w14:ligatures w14:val="none"/>
        </w:rPr>
        <w:t xml:space="preserve"> και η</w:t>
      </w:r>
      <w:r w:rsidRPr="007537F9">
        <w:rPr>
          <w:rFonts w:ascii="Bookman Old Style" w:eastAsia="Arial" w:hAnsi="Bookman Old Style" w:cs="Times New Roman"/>
          <w:color w:val="000000"/>
          <w:kern w:val="0"/>
          <w:sz w:val="28"/>
          <w:szCs w:val="28"/>
          <w14:ligatures w14:val="none"/>
        </w:rPr>
        <w:t xml:space="preserve"> καταγραφή όλων των απαραίτητων πληροφοριών που καθιστούν δυνατή τη βεβαίωση και πληρωμή του αποτελεί ευθύνη του φορολογούμενου.</w:t>
      </w:r>
    </w:p>
    <w:p w14:paraId="1A2FFBDB" w14:textId="77777777" w:rsidR="00416EB1" w:rsidRDefault="00416EB1" w:rsidP="004250A9">
      <w:pPr>
        <w:spacing w:after="0" w:line="480" w:lineRule="auto"/>
        <w:jc w:val="both"/>
        <w:textAlignment w:val="baseline"/>
        <w:rPr>
          <w:rFonts w:ascii="Bookman Old Style" w:eastAsia="Arial" w:hAnsi="Bookman Old Style" w:cs="Times New Roman"/>
          <w:color w:val="000000"/>
          <w:kern w:val="0"/>
          <w:sz w:val="28"/>
          <w:szCs w:val="28"/>
          <w14:ligatures w14:val="none"/>
        </w:rPr>
      </w:pPr>
    </w:p>
    <w:p w14:paraId="7FD471F8" w14:textId="15809616" w:rsidR="00416EB1" w:rsidRDefault="00416EB1" w:rsidP="004250A9">
      <w:pPr>
        <w:spacing w:after="0" w:line="480" w:lineRule="auto"/>
        <w:jc w:val="both"/>
        <w:textAlignment w:val="baseline"/>
        <w:rPr>
          <w:rFonts w:ascii="Bookman Old Style" w:eastAsia="Arial" w:hAnsi="Bookman Old Style" w:cs="Times New Roman"/>
          <w:color w:val="000000"/>
          <w:kern w:val="0"/>
          <w:sz w:val="28"/>
          <w:szCs w:val="28"/>
          <w14:ligatures w14:val="none"/>
        </w:rPr>
      </w:pPr>
      <w:r>
        <w:rPr>
          <w:rFonts w:ascii="Bookman Old Style" w:eastAsia="Arial" w:hAnsi="Bookman Old Style" w:cs="Times New Roman"/>
          <w:color w:val="000000"/>
          <w:kern w:val="0"/>
          <w:sz w:val="28"/>
          <w:szCs w:val="28"/>
          <w14:ligatures w14:val="none"/>
        </w:rPr>
        <w:t>Οι λόγοι έφεσης θα εξεταστούν σωρευτικά</w:t>
      </w:r>
      <w:r w:rsidR="00995A9D">
        <w:rPr>
          <w:rFonts w:ascii="Bookman Old Style" w:eastAsia="Arial" w:hAnsi="Bookman Old Style" w:cs="Times New Roman"/>
          <w:color w:val="000000"/>
          <w:kern w:val="0"/>
          <w:sz w:val="28"/>
          <w:szCs w:val="28"/>
          <w14:ligatures w14:val="none"/>
        </w:rPr>
        <w:t>,</w:t>
      </w:r>
      <w:r>
        <w:rPr>
          <w:rFonts w:ascii="Bookman Old Style" w:eastAsia="Arial" w:hAnsi="Bookman Old Style" w:cs="Times New Roman"/>
          <w:color w:val="000000"/>
          <w:kern w:val="0"/>
          <w:sz w:val="28"/>
          <w:szCs w:val="28"/>
          <w14:ligatures w14:val="none"/>
        </w:rPr>
        <w:t xml:space="preserve"> καθ’ ότι άπτονται της ορθότητας της εκκαλούμενης</w:t>
      </w:r>
      <w:r w:rsidR="007C2B45">
        <w:rPr>
          <w:rFonts w:ascii="Bookman Old Style" w:eastAsia="Arial" w:hAnsi="Bookman Old Style" w:cs="Times New Roman"/>
          <w:color w:val="000000"/>
          <w:kern w:val="0"/>
          <w:sz w:val="28"/>
          <w:szCs w:val="28"/>
          <w14:ligatures w14:val="none"/>
        </w:rPr>
        <w:t xml:space="preserve"> δικαστικής</w:t>
      </w:r>
      <w:r>
        <w:rPr>
          <w:rFonts w:ascii="Bookman Old Style" w:eastAsia="Arial" w:hAnsi="Bookman Old Style" w:cs="Times New Roman"/>
          <w:color w:val="000000"/>
          <w:kern w:val="0"/>
          <w:sz w:val="28"/>
          <w:szCs w:val="28"/>
          <w14:ligatures w14:val="none"/>
        </w:rPr>
        <w:t xml:space="preserve"> απόφασης</w:t>
      </w:r>
      <w:r w:rsidR="00581996">
        <w:rPr>
          <w:rFonts w:ascii="Bookman Old Style" w:eastAsia="Arial" w:hAnsi="Bookman Old Style" w:cs="Times New Roman"/>
          <w:color w:val="000000"/>
          <w:kern w:val="0"/>
          <w:sz w:val="28"/>
          <w:szCs w:val="28"/>
          <w14:ligatures w14:val="none"/>
        </w:rPr>
        <w:t>, στην</w:t>
      </w:r>
      <w:r>
        <w:rPr>
          <w:rFonts w:ascii="Bookman Old Style" w:eastAsia="Arial" w:hAnsi="Bookman Old Style" w:cs="Times New Roman"/>
          <w:color w:val="000000"/>
          <w:kern w:val="0"/>
          <w:sz w:val="28"/>
          <w:szCs w:val="28"/>
          <w14:ligatures w14:val="none"/>
        </w:rPr>
        <w:t xml:space="preserve"> οποία κρίθηκε </w:t>
      </w:r>
      <w:r w:rsidR="00995A9D">
        <w:rPr>
          <w:rFonts w:ascii="Bookman Old Style" w:eastAsia="Arial" w:hAnsi="Bookman Old Style" w:cs="Times New Roman"/>
          <w:color w:val="000000"/>
          <w:kern w:val="0"/>
          <w:sz w:val="28"/>
          <w:szCs w:val="28"/>
          <w14:ligatures w14:val="none"/>
        </w:rPr>
        <w:t>πως εφαρμόστηκε ορθά ο Νόμος από τους εφεσίβλητους και η απόφασ</w:t>
      </w:r>
      <w:r w:rsidR="00581996">
        <w:rPr>
          <w:rFonts w:ascii="Bookman Old Style" w:eastAsia="Arial" w:hAnsi="Bookman Old Style" w:cs="Times New Roman"/>
          <w:color w:val="000000"/>
          <w:kern w:val="0"/>
          <w:sz w:val="28"/>
          <w:szCs w:val="28"/>
          <w14:ligatures w14:val="none"/>
        </w:rPr>
        <w:t>ή τους</w:t>
      </w:r>
      <w:r w:rsidR="00995A9D">
        <w:rPr>
          <w:rFonts w:ascii="Bookman Old Style" w:eastAsia="Arial" w:hAnsi="Bookman Old Style" w:cs="Times New Roman"/>
          <w:color w:val="000000"/>
          <w:kern w:val="0"/>
          <w:sz w:val="28"/>
          <w:szCs w:val="28"/>
          <w14:ligatures w14:val="none"/>
        </w:rPr>
        <w:t xml:space="preserve"> ήταν αποτέλεσμα δέουσας υπό τις περιστάσεις έρευνας και πλήρως αιτιολογημένη.</w:t>
      </w:r>
    </w:p>
    <w:p w14:paraId="0AC8C6E3" w14:textId="77777777" w:rsidR="00D9011E" w:rsidRDefault="00D9011E" w:rsidP="004250A9">
      <w:pPr>
        <w:spacing w:after="0" w:line="480" w:lineRule="auto"/>
        <w:jc w:val="both"/>
        <w:textAlignment w:val="baseline"/>
        <w:rPr>
          <w:rFonts w:ascii="Bookman Old Style" w:eastAsia="Arial" w:hAnsi="Bookman Old Style" w:cs="Times New Roman"/>
          <w:color w:val="000000"/>
          <w:kern w:val="0"/>
          <w:sz w:val="28"/>
          <w:szCs w:val="28"/>
          <w14:ligatures w14:val="none"/>
        </w:rPr>
      </w:pPr>
    </w:p>
    <w:p w14:paraId="4821444C" w14:textId="237D7FD5" w:rsidR="00C347D4" w:rsidRPr="00F30F89" w:rsidRDefault="00C347D4" w:rsidP="004250A9">
      <w:pPr>
        <w:spacing w:after="0" w:line="480" w:lineRule="auto"/>
        <w:jc w:val="both"/>
        <w:textAlignment w:val="baseline"/>
        <w:rPr>
          <w:rFonts w:ascii="Bookman Old Style" w:eastAsia="Arial" w:hAnsi="Bookman Old Style" w:cs="Times New Roman"/>
          <w:color w:val="000000"/>
          <w:kern w:val="0"/>
          <w:sz w:val="28"/>
          <w:szCs w:val="28"/>
          <w14:ligatures w14:val="none"/>
        </w:rPr>
      </w:pPr>
      <w:r>
        <w:rPr>
          <w:rFonts w:ascii="Bookman Old Style" w:eastAsia="Arial" w:hAnsi="Bookman Old Style" w:cs="Times New Roman"/>
          <w:color w:val="000000"/>
          <w:kern w:val="0"/>
          <w:sz w:val="28"/>
          <w:szCs w:val="28"/>
          <w14:ligatures w14:val="none"/>
        </w:rPr>
        <w:t xml:space="preserve">Σύμφωνα με τον </w:t>
      </w:r>
      <w:r w:rsidRPr="00581996">
        <w:rPr>
          <w:rFonts w:ascii="Bookman Old Style" w:eastAsia="Arial" w:hAnsi="Bookman Old Style" w:cs="Times New Roman"/>
          <w:b/>
          <w:bCs/>
          <w:color w:val="000000"/>
          <w:kern w:val="0"/>
          <w:sz w:val="28"/>
          <w:szCs w:val="28"/>
          <w14:ligatures w14:val="none"/>
        </w:rPr>
        <w:t>περί Φόρο Προστιθέμενης Αξίας (Ν.95(Ι)/2000)</w:t>
      </w:r>
      <w:r>
        <w:rPr>
          <w:rFonts w:ascii="Bookman Old Style" w:eastAsia="Arial" w:hAnsi="Bookman Old Style" w:cs="Times New Roman"/>
          <w:color w:val="000000"/>
          <w:kern w:val="0"/>
          <w:sz w:val="28"/>
          <w:szCs w:val="28"/>
          <w14:ligatures w14:val="none"/>
        </w:rPr>
        <w:t>, ως αυτός ίσχυε κατά την επίμαχη περίοδο ελέγχου από 10/1/2011 – 30/6/2012</w:t>
      </w:r>
      <w:r w:rsidR="00F30F89">
        <w:rPr>
          <w:rFonts w:ascii="Bookman Old Style" w:eastAsia="Arial" w:hAnsi="Bookman Old Style" w:cs="Times New Roman"/>
          <w:color w:val="000000"/>
          <w:kern w:val="0"/>
          <w:sz w:val="28"/>
          <w:szCs w:val="28"/>
          <w14:ligatures w14:val="none"/>
        </w:rPr>
        <w:t xml:space="preserve">, άρθρο 18, Πέμπτο Παράρτημα, παράγραφος 7, ίσχυαν τα ακόλουθα για την επιβολή μειωμένου συντελεστή </w:t>
      </w:r>
      <w:proofErr w:type="spellStart"/>
      <w:r w:rsidR="00F30F89">
        <w:rPr>
          <w:rFonts w:ascii="Bookman Old Style" w:eastAsia="Arial" w:hAnsi="Bookman Old Style" w:cs="Times New Roman"/>
          <w:color w:val="000000"/>
          <w:kern w:val="0"/>
          <w:sz w:val="28"/>
          <w:szCs w:val="28"/>
          <w14:ligatures w14:val="none"/>
        </w:rPr>
        <w:t>φ.π.α.</w:t>
      </w:r>
      <w:proofErr w:type="spellEnd"/>
      <w:r w:rsidR="00581996">
        <w:rPr>
          <w:rFonts w:ascii="Bookman Old Style" w:eastAsia="Arial" w:hAnsi="Bookman Old Style" w:cs="Times New Roman"/>
          <w:color w:val="000000"/>
          <w:kern w:val="0"/>
          <w:sz w:val="28"/>
          <w:szCs w:val="28"/>
          <w14:ligatures w14:val="none"/>
        </w:rPr>
        <w:t>,</w:t>
      </w:r>
      <w:r w:rsidR="00F30F89">
        <w:rPr>
          <w:rFonts w:ascii="Bookman Old Style" w:eastAsia="Arial" w:hAnsi="Bookman Old Style" w:cs="Times New Roman"/>
          <w:color w:val="000000"/>
          <w:kern w:val="0"/>
          <w:sz w:val="28"/>
          <w:szCs w:val="28"/>
          <w14:ligatures w14:val="none"/>
        </w:rPr>
        <w:t xml:space="preserve"> με ποσοστό 5%</w:t>
      </w:r>
      <w:r w:rsidR="00F30F89" w:rsidRPr="00F30F89">
        <w:rPr>
          <w:rFonts w:ascii="Bookman Old Style" w:eastAsia="Arial" w:hAnsi="Bookman Old Style" w:cs="Times New Roman"/>
          <w:color w:val="000000"/>
          <w:kern w:val="0"/>
          <w:sz w:val="28"/>
          <w:szCs w:val="28"/>
          <w14:ligatures w14:val="none"/>
        </w:rPr>
        <w:t>:</w:t>
      </w:r>
    </w:p>
    <w:p w14:paraId="5B7BA94D" w14:textId="77777777" w:rsidR="00EA2EA3" w:rsidRDefault="00EA2EA3" w:rsidP="00307D10">
      <w:pPr>
        <w:spacing w:after="0" w:line="276" w:lineRule="auto"/>
        <w:jc w:val="both"/>
        <w:textAlignment w:val="baseline"/>
        <w:rPr>
          <w:rFonts w:ascii="Bookman Old Style" w:hAnsi="Bookman Old Style"/>
          <w:i/>
          <w:iCs/>
          <w:sz w:val="28"/>
          <w:szCs w:val="28"/>
        </w:rPr>
      </w:pPr>
    </w:p>
    <w:p w14:paraId="711385C6" w14:textId="38AE5FF1" w:rsidR="00D9011E" w:rsidRPr="00307D10" w:rsidRDefault="007C2B45" w:rsidP="007C2B45">
      <w:pPr>
        <w:spacing w:after="0" w:line="276" w:lineRule="auto"/>
        <w:ind w:firstLine="720"/>
        <w:jc w:val="both"/>
        <w:textAlignment w:val="baseline"/>
        <w:rPr>
          <w:rFonts w:ascii="Bookman Old Style" w:hAnsi="Bookman Old Style"/>
          <w:i/>
          <w:iCs/>
          <w:sz w:val="28"/>
          <w:szCs w:val="28"/>
        </w:rPr>
      </w:pPr>
      <w:r>
        <w:rPr>
          <w:rFonts w:ascii="Bookman Old Style" w:hAnsi="Bookman Old Style"/>
          <w:b/>
          <w:bCs/>
          <w:i/>
          <w:iCs/>
          <w:sz w:val="28"/>
          <w:szCs w:val="28"/>
        </w:rPr>
        <w:t>«</w:t>
      </w:r>
      <w:proofErr w:type="spellStart"/>
      <w:r w:rsidR="00D9011E" w:rsidRPr="00F30F89">
        <w:rPr>
          <w:rFonts w:ascii="Bookman Old Style" w:hAnsi="Bookman Old Style"/>
          <w:b/>
          <w:bCs/>
          <w:i/>
          <w:iCs/>
          <w:sz w:val="28"/>
          <w:szCs w:val="28"/>
        </w:rPr>
        <w:t>Μειωµένος</w:t>
      </w:r>
      <w:proofErr w:type="spellEnd"/>
      <w:r w:rsidR="00D9011E" w:rsidRPr="00F30F89">
        <w:rPr>
          <w:rFonts w:ascii="Bookman Old Style" w:hAnsi="Bookman Old Style"/>
          <w:b/>
          <w:bCs/>
          <w:i/>
          <w:iCs/>
          <w:sz w:val="28"/>
          <w:szCs w:val="28"/>
        </w:rPr>
        <w:t xml:space="preserve"> συντελεστής. </w:t>
      </w:r>
      <w:proofErr w:type="spellStart"/>
      <w:r w:rsidR="00D9011E" w:rsidRPr="00F30F89">
        <w:rPr>
          <w:rFonts w:ascii="Bookman Old Style" w:hAnsi="Bookman Old Style"/>
          <w:b/>
          <w:bCs/>
          <w:i/>
          <w:iCs/>
          <w:sz w:val="28"/>
          <w:szCs w:val="28"/>
        </w:rPr>
        <w:t>Πέµπτο</w:t>
      </w:r>
      <w:proofErr w:type="spellEnd"/>
      <w:r w:rsidR="00D9011E" w:rsidRPr="00F30F89">
        <w:rPr>
          <w:rFonts w:ascii="Bookman Old Style" w:hAnsi="Bookman Old Style"/>
          <w:b/>
          <w:bCs/>
          <w:i/>
          <w:iCs/>
          <w:sz w:val="28"/>
          <w:szCs w:val="28"/>
        </w:rPr>
        <w:t xml:space="preserve"> </w:t>
      </w:r>
      <w:proofErr w:type="spellStart"/>
      <w:r w:rsidR="00D9011E" w:rsidRPr="00F30F89">
        <w:rPr>
          <w:rFonts w:ascii="Bookman Old Style" w:hAnsi="Bookman Old Style"/>
          <w:b/>
          <w:bCs/>
          <w:i/>
          <w:iCs/>
          <w:sz w:val="28"/>
          <w:szCs w:val="28"/>
        </w:rPr>
        <w:t>Παράρτηµα</w:t>
      </w:r>
      <w:proofErr w:type="spellEnd"/>
      <w:r w:rsidR="00D9011E" w:rsidRPr="00307D10">
        <w:rPr>
          <w:rFonts w:ascii="Bookman Old Style" w:hAnsi="Bookman Old Style"/>
          <w:i/>
          <w:iCs/>
          <w:sz w:val="28"/>
          <w:szCs w:val="28"/>
        </w:rPr>
        <w:t xml:space="preserve">. </w:t>
      </w:r>
    </w:p>
    <w:p w14:paraId="25AC4A0F" w14:textId="77777777" w:rsidR="00F30F89" w:rsidRDefault="00F30F89" w:rsidP="00307D10">
      <w:pPr>
        <w:spacing w:after="0" w:line="276" w:lineRule="auto"/>
        <w:ind w:firstLine="720"/>
        <w:jc w:val="both"/>
        <w:textAlignment w:val="baseline"/>
        <w:rPr>
          <w:rFonts w:ascii="Bookman Old Style" w:hAnsi="Bookman Old Style"/>
          <w:i/>
          <w:iCs/>
          <w:sz w:val="28"/>
          <w:szCs w:val="28"/>
        </w:rPr>
      </w:pPr>
    </w:p>
    <w:p w14:paraId="437DB6BF" w14:textId="6ED2BD12" w:rsidR="00307D10" w:rsidRDefault="00307D10" w:rsidP="00307D10">
      <w:pPr>
        <w:spacing w:after="0" w:line="276" w:lineRule="auto"/>
        <w:ind w:firstLine="720"/>
        <w:jc w:val="both"/>
        <w:textAlignment w:val="baseline"/>
        <w:rPr>
          <w:rFonts w:ascii="Bookman Old Style" w:hAnsi="Bookman Old Style"/>
          <w:i/>
          <w:iCs/>
          <w:sz w:val="28"/>
          <w:szCs w:val="28"/>
        </w:rPr>
      </w:pPr>
      <w:r>
        <w:rPr>
          <w:rFonts w:ascii="Bookman Old Style" w:hAnsi="Bookman Old Style"/>
          <w:i/>
          <w:iCs/>
          <w:sz w:val="28"/>
          <w:szCs w:val="28"/>
        </w:rPr>
        <w:t>«</w:t>
      </w:r>
      <w:r w:rsidR="00D9011E" w:rsidRPr="00307D10">
        <w:rPr>
          <w:rFonts w:ascii="Bookman Old Style" w:hAnsi="Bookman Old Style"/>
          <w:i/>
          <w:iCs/>
          <w:sz w:val="28"/>
          <w:szCs w:val="28"/>
        </w:rPr>
        <w:t>18.—</w:t>
      </w:r>
    </w:p>
    <w:p w14:paraId="37353CED" w14:textId="5172FDC1" w:rsidR="00D9011E" w:rsidRPr="00307D10" w:rsidRDefault="00D9011E" w:rsidP="00307D10">
      <w:pPr>
        <w:spacing w:after="0" w:line="276" w:lineRule="auto"/>
        <w:ind w:firstLine="720"/>
        <w:jc w:val="both"/>
        <w:textAlignment w:val="baseline"/>
        <w:rPr>
          <w:rFonts w:ascii="Bookman Old Style" w:hAnsi="Bookman Old Style"/>
          <w:i/>
          <w:iCs/>
          <w:sz w:val="28"/>
          <w:szCs w:val="28"/>
        </w:rPr>
      </w:pPr>
      <w:r w:rsidRPr="00307D10">
        <w:rPr>
          <w:rFonts w:ascii="Bookman Old Style" w:hAnsi="Bookman Old Style"/>
          <w:i/>
          <w:iCs/>
          <w:sz w:val="28"/>
          <w:szCs w:val="28"/>
        </w:rPr>
        <w:t xml:space="preserve">(1) Ο Φ.Π.Α. που επιβάλλεται επί— </w:t>
      </w:r>
    </w:p>
    <w:p w14:paraId="36541315" w14:textId="77777777" w:rsidR="00307D10" w:rsidRDefault="00307D10" w:rsidP="00307D10">
      <w:pPr>
        <w:spacing w:after="0" w:line="276" w:lineRule="auto"/>
        <w:ind w:left="1440"/>
        <w:jc w:val="both"/>
        <w:textAlignment w:val="baseline"/>
        <w:rPr>
          <w:rFonts w:ascii="Bookman Old Style" w:hAnsi="Bookman Old Style"/>
          <w:i/>
          <w:iCs/>
          <w:sz w:val="28"/>
          <w:szCs w:val="28"/>
        </w:rPr>
      </w:pPr>
    </w:p>
    <w:p w14:paraId="2D47BE82" w14:textId="77777777" w:rsidR="00EA2EA3" w:rsidRDefault="00D9011E" w:rsidP="00307D10">
      <w:pPr>
        <w:spacing w:after="0" w:line="276" w:lineRule="auto"/>
        <w:ind w:left="1440"/>
        <w:jc w:val="both"/>
        <w:textAlignment w:val="baseline"/>
        <w:rPr>
          <w:rFonts w:ascii="Bookman Old Style" w:hAnsi="Bookman Old Style"/>
          <w:i/>
          <w:iCs/>
          <w:sz w:val="28"/>
          <w:szCs w:val="28"/>
        </w:rPr>
      </w:pPr>
      <w:r w:rsidRPr="00307D10">
        <w:rPr>
          <w:rFonts w:ascii="Bookman Old Style" w:hAnsi="Bookman Old Style"/>
          <w:i/>
          <w:iCs/>
          <w:sz w:val="28"/>
          <w:szCs w:val="28"/>
        </w:rPr>
        <w:t xml:space="preserve">(α) Οποιασδήποτε συναλλαγής που εκάστοτε </w:t>
      </w:r>
      <w:proofErr w:type="spellStart"/>
      <w:r w:rsidRPr="00307D10">
        <w:rPr>
          <w:rFonts w:ascii="Bookman Old Style" w:hAnsi="Bookman Old Style"/>
          <w:i/>
          <w:iCs/>
          <w:sz w:val="28"/>
          <w:szCs w:val="28"/>
        </w:rPr>
        <w:t>εµπίπτει</w:t>
      </w:r>
      <w:proofErr w:type="spellEnd"/>
      <w:r w:rsidRPr="00307D10">
        <w:rPr>
          <w:rFonts w:ascii="Bookman Old Style" w:hAnsi="Bookman Old Style"/>
          <w:i/>
          <w:iCs/>
          <w:sz w:val="28"/>
          <w:szCs w:val="28"/>
        </w:rPr>
        <w:t xml:space="preserve"> στο </w:t>
      </w:r>
      <w:proofErr w:type="spellStart"/>
      <w:r w:rsidRPr="00307D10">
        <w:rPr>
          <w:rFonts w:ascii="Bookman Old Style" w:hAnsi="Bookman Old Style"/>
          <w:i/>
          <w:iCs/>
          <w:sz w:val="28"/>
          <w:szCs w:val="28"/>
        </w:rPr>
        <w:t>Πέµπτο</w:t>
      </w:r>
      <w:proofErr w:type="spellEnd"/>
      <w:r w:rsidRPr="00307D10">
        <w:rPr>
          <w:rFonts w:ascii="Bookman Old Style" w:hAnsi="Bookman Old Style"/>
          <w:i/>
          <w:iCs/>
          <w:sz w:val="28"/>
          <w:szCs w:val="28"/>
        </w:rPr>
        <w:t xml:space="preserve"> </w:t>
      </w:r>
      <w:proofErr w:type="spellStart"/>
      <w:r w:rsidRPr="00307D10">
        <w:rPr>
          <w:rFonts w:ascii="Bookman Old Style" w:hAnsi="Bookman Old Style"/>
          <w:i/>
          <w:iCs/>
          <w:sz w:val="28"/>
          <w:szCs w:val="28"/>
        </w:rPr>
        <w:t>Παράρτηµα</w:t>
      </w:r>
      <w:proofErr w:type="spellEnd"/>
      <w:r w:rsidRPr="00307D10">
        <w:rPr>
          <w:rFonts w:ascii="Bookman Old Style" w:hAnsi="Bookman Old Style"/>
          <w:i/>
          <w:iCs/>
          <w:sz w:val="28"/>
          <w:szCs w:val="28"/>
        </w:rPr>
        <w:t xml:space="preserve">· </w:t>
      </w:r>
    </w:p>
    <w:p w14:paraId="07995D47" w14:textId="77777777" w:rsidR="00EA2EA3" w:rsidRDefault="00EA2EA3" w:rsidP="00307D10">
      <w:pPr>
        <w:spacing w:after="0" w:line="276" w:lineRule="auto"/>
        <w:ind w:left="1440"/>
        <w:jc w:val="both"/>
        <w:textAlignment w:val="baseline"/>
        <w:rPr>
          <w:rFonts w:ascii="Bookman Old Style" w:hAnsi="Bookman Old Style"/>
          <w:i/>
          <w:iCs/>
          <w:sz w:val="28"/>
          <w:szCs w:val="28"/>
        </w:rPr>
      </w:pPr>
    </w:p>
    <w:p w14:paraId="148603E7" w14:textId="3464518D" w:rsidR="00D9011E" w:rsidRPr="00307D10" w:rsidRDefault="00D9011E" w:rsidP="00307D10">
      <w:pPr>
        <w:spacing w:after="0" w:line="276" w:lineRule="auto"/>
        <w:ind w:left="1440"/>
        <w:jc w:val="both"/>
        <w:textAlignment w:val="baseline"/>
        <w:rPr>
          <w:rFonts w:ascii="Bookman Old Style" w:hAnsi="Bookman Old Style"/>
          <w:i/>
          <w:iCs/>
          <w:sz w:val="28"/>
          <w:szCs w:val="28"/>
        </w:rPr>
      </w:pPr>
      <w:r w:rsidRPr="00307D10">
        <w:rPr>
          <w:rFonts w:ascii="Bookman Old Style" w:hAnsi="Bookman Old Style"/>
          <w:i/>
          <w:iCs/>
          <w:sz w:val="28"/>
          <w:szCs w:val="28"/>
        </w:rPr>
        <w:t xml:space="preserve">ή </w:t>
      </w:r>
    </w:p>
    <w:p w14:paraId="4FE0ACE6" w14:textId="77777777" w:rsidR="00D9011E" w:rsidRPr="00307D10" w:rsidRDefault="00D9011E" w:rsidP="00307D10">
      <w:pPr>
        <w:spacing w:after="0" w:line="276" w:lineRule="auto"/>
        <w:jc w:val="both"/>
        <w:textAlignment w:val="baseline"/>
        <w:rPr>
          <w:rFonts w:ascii="Bookman Old Style" w:hAnsi="Bookman Old Style"/>
          <w:i/>
          <w:iCs/>
          <w:sz w:val="28"/>
          <w:szCs w:val="28"/>
        </w:rPr>
      </w:pPr>
    </w:p>
    <w:p w14:paraId="348345D2" w14:textId="77777777" w:rsidR="00EA2EA3" w:rsidRDefault="00D9011E" w:rsidP="00307D10">
      <w:pPr>
        <w:spacing w:after="0" w:line="276" w:lineRule="auto"/>
        <w:ind w:left="1440"/>
        <w:jc w:val="both"/>
        <w:textAlignment w:val="baseline"/>
        <w:rPr>
          <w:rFonts w:ascii="Bookman Old Style" w:hAnsi="Bookman Old Style"/>
          <w:i/>
          <w:iCs/>
          <w:sz w:val="28"/>
          <w:szCs w:val="28"/>
        </w:rPr>
      </w:pPr>
      <w:r w:rsidRPr="00307D10">
        <w:rPr>
          <w:rFonts w:ascii="Bookman Old Style" w:hAnsi="Bookman Old Style"/>
          <w:i/>
          <w:iCs/>
          <w:sz w:val="28"/>
          <w:szCs w:val="28"/>
        </w:rPr>
        <w:t>(β) οποιασδήποτε αντίστοιχής απόκτησης ή εισαγωγής,</w:t>
      </w:r>
    </w:p>
    <w:p w14:paraId="2A8B4681" w14:textId="77777777" w:rsidR="00EA2EA3" w:rsidRDefault="00EA2EA3" w:rsidP="00EA2EA3">
      <w:pPr>
        <w:spacing w:after="0" w:line="276" w:lineRule="auto"/>
        <w:jc w:val="both"/>
        <w:textAlignment w:val="baseline"/>
        <w:rPr>
          <w:rFonts w:ascii="Bookman Old Style" w:hAnsi="Bookman Old Style"/>
          <w:i/>
          <w:iCs/>
          <w:sz w:val="28"/>
          <w:szCs w:val="28"/>
        </w:rPr>
      </w:pPr>
    </w:p>
    <w:p w14:paraId="15F55678" w14:textId="2B1A49BB" w:rsidR="00D9011E" w:rsidRPr="007C2B45" w:rsidRDefault="00D9011E" w:rsidP="00EA2EA3">
      <w:pPr>
        <w:spacing w:after="0" w:line="276" w:lineRule="auto"/>
        <w:ind w:firstLine="720"/>
        <w:jc w:val="both"/>
        <w:textAlignment w:val="baseline"/>
        <w:rPr>
          <w:rFonts w:ascii="Bookman Old Style" w:hAnsi="Bookman Old Style"/>
          <w:b/>
          <w:bCs/>
          <w:i/>
          <w:iCs/>
          <w:sz w:val="28"/>
          <w:szCs w:val="28"/>
        </w:rPr>
      </w:pPr>
      <w:r w:rsidRPr="007C2B45">
        <w:rPr>
          <w:rFonts w:ascii="Bookman Old Style" w:hAnsi="Bookman Old Style"/>
          <w:b/>
          <w:bCs/>
          <w:i/>
          <w:iCs/>
          <w:sz w:val="28"/>
          <w:szCs w:val="28"/>
        </w:rPr>
        <w:t xml:space="preserve">επιβάλλεται µε συντελεστή πέντε τοις </w:t>
      </w:r>
      <w:proofErr w:type="spellStart"/>
      <w:r w:rsidRPr="007C2B45">
        <w:rPr>
          <w:rFonts w:ascii="Bookman Old Style" w:hAnsi="Bookman Old Style"/>
          <w:b/>
          <w:bCs/>
          <w:i/>
          <w:iCs/>
          <w:sz w:val="28"/>
          <w:szCs w:val="28"/>
        </w:rPr>
        <w:t>εκατόν</w:t>
      </w:r>
      <w:proofErr w:type="spellEnd"/>
      <w:r w:rsidRPr="007C2B45">
        <w:rPr>
          <w:rFonts w:ascii="Bookman Old Style" w:hAnsi="Bookman Old Style"/>
          <w:b/>
          <w:bCs/>
          <w:i/>
          <w:iCs/>
          <w:sz w:val="28"/>
          <w:szCs w:val="28"/>
        </w:rPr>
        <w:t xml:space="preserve"> (5%). </w:t>
      </w:r>
    </w:p>
    <w:p w14:paraId="0E5B7A0A" w14:textId="77777777" w:rsidR="00D9011E" w:rsidRPr="00307D10" w:rsidRDefault="00D9011E" w:rsidP="00307D10">
      <w:pPr>
        <w:spacing w:after="0" w:line="276" w:lineRule="auto"/>
        <w:jc w:val="both"/>
        <w:textAlignment w:val="baseline"/>
        <w:rPr>
          <w:rFonts w:ascii="Bookman Old Style" w:hAnsi="Bookman Old Style"/>
          <w:i/>
          <w:iCs/>
          <w:sz w:val="28"/>
          <w:szCs w:val="28"/>
        </w:rPr>
      </w:pPr>
    </w:p>
    <w:p w14:paraId="7DF8B8E2" w14:textId="77777777" w:rsidR="00EA2EA3" w:rsidRPr="00655B90" w:rsidRDefault="00EA2EA3" w:rsidP="00EA2EA3">
      <w:pPr>
        <w:spacing w:after="0" w:line="276" w:lineRule="auto"/>
        <w:jc w:val="both"/>
        <w:textAlignment w:val="baseline"/>
        <w:rPr>
          <w:rFonts w:ascii="Bookman Old Style" w:hAnsi="Bookman Old Style"/>
          <w:i/>
          <w:iCs/>
          <w:sz w:val="28"/>
          <w:szCs w:val="28"/>
        </w:rPr>
      </w:pPr>
    </w:p>
    <w:p w14:paraId="140D6779" w14:textId="77777777" w:rsidR="00EA2EA3" w:rsidRPr="00307D10" w:rsidRDefault="00EA2EA3" w:rsidP="00F30F89">
      <w:pPr>
        <w:spacing w:after="0" w:line="276" w:lineRule="auto"/>
        <w:ind w:firstLine="720"/>
        <w:jc w:val="both"/>
        <w:textAlignment w:val="baseline"/>
        <w:rPr>
          <w:rFonts w:ascii="Bookman Old Style" w:hAnsi="Bookman Old Style"/>
          <w:i/>
          <w:iCs/>
          <w:sz w:val="28"/>
          <w:szCs w:val="28"/>
        </w:rPr>
      </w:pPr>
      <w:r w:rsidRPr="00307D10">
        <w:rPr>
          <w:rFonts w:ascii="Bookman Old Style" w:hAnsi="Bookman Old Style"/>
          <w:i/>
          <w:iCs/>
          <w:sz w:val="28"/>
          <w:szCs w:val="28"/>
        </w:rPr>
        <w:t xml:space="preserve">ΠΕΜΠΤΟ ΠΑΡΑΡΤΗΜΑ (Άρθρο 18) </w:t>
      </w:r>
    </w:p>
    <w:p w14:paraId="61474C92" w14:textId="6177BD16" w:rsidR="00EA2EA3" w:rsidRPr="00307D10" w:rsidRDefault="00EA2EA3" w:rsidP="00F30F89">
      <w:pPr>
        <w:spacing w:after="0" w:line="276" w:lineRule="auto"/>
        <w:ind w:left="720"/>
        <w:jc w:val="both"/>
        <w:textAlignment w:val="baseline"/>
        <w:rPr>
          <w:rFonts w:ascii="Bookman Old Style" w:hAnsi="Bookman Old Style"/>
          <w:i/>
          <w:iCs/>
          <w:sz w:val="28"/>
          <w:szCs w:val="28"/>
        </w:rPr>
      </w:pPr>
      <w:r w:rsidRPr="00307D10">
        <w:rPr>
          <w:rFonts w:ascii="Bookman Old Style" w:hAnsi="Bookman Old Style"/>
          <w:i/>
          <w:iCs/>
          <w:sz w:val="28"/>
          <w:szCs w:val="28"/>
        </w:rPr>
        <w:t>ΠΑΡΑ∆ΟΣΕΙΣ ΑΓΑΘΩΝ ΚΑΙ ΠΑΡΟΧΕΣ ΥΠΗΡΕΣΙ</w:t>
      </w:r>
      <w:r w:rsidR="00581996">
        <w:rPr>
          <w:rFonts w:ascii="Bookman Old Style" w:hAnsi="Bookman Old Style"/>
          <w:i/>
          <w:iCs/>
          <w:sz w:val="28"/>
          <w:szCs w:val="28"/>
        </w:rPr>
        <w:t>ΩΝ</w:t>
      </w:r>
      <w:r w:rsidRPr="00307D10">
        <w:rPr>
          <w:rFonts w:ascii="Bookman Old Style" w:hAnsi="Bookman Old Style"/>
          <w:i/>
          <w:iCs/>
          <w:sz w:val="28"/>
          <w:szCs w:val="28"/>
        </w:rPr>
        <w:t xml:space="preserve"> ΠΟΥ ΥΠΟΚΕΙΝΤΑΙ ΣΤΟ ΜΕΙΩΜΕΝΟ ΣΥΝΤΕΛΕΣΤΗ ΠΕΝΤΕ ΤΟΙΣ ΕΚΑΤΟΝ (5%)</w:t>
      </w:r>
    </w:p>
    <w:p w14:paraId="07515F0D" w14:textId="77777777" w:rsidR="00EA2EA3" w:rsidRDefault="00EA2EA3" w:rsidP="00EA2EA3">
      <w:pPr>
        <w:spacing w:after="0" w:line="276" w:lineRule="auto"/>
        <w:jc w:val="both"/>
        <w:textAlignment w:val="baseline"/>
        <w:rPr>
          <w:rFonts w:ascii="Bookman Old Style" w:hAnsi="Bookman Old Style"/>
          <w:i/>
          <w:iCs/>
          <w:sz w:val="28"/>
          <w:szCs w:val="28"/>
        </w:rPr>
      </w:pPr>
    </w:p>
    <w:p w14:paraId="57B81950" w14:textId="77777777" w:rsidR="00EA2EA3" w:rsidRPr="00307D10" w:rsidRDefault="00EA2EA3" w:rsidP="00F30F89">
      <w:pPr>
        <w:spacing w:after="0" w:line="276" w:lineRule="auto"/>
        <w:ind w:firstLine="720"/>
        <w:jc w:val="both"/>
        <w:textAlignment w:val="baseline"/>
        <w:rPr>
          <w:rFonts w:ascii="Bookman Old Style" w:hAnsi="Bookman Old Style"/>
          <w:i/>
          <w:iCs/>
          <w:sz w:val="28"/>
          <w:szCs w:val="28"/>
        </w:rPr>
      </w:pPr>
      <w:r w:rsidRPr="00307D10">
        <w:rPr>
          <w:rFonts w:ascii="Bookman Old Style" w:hAnsi="Bookman Old Style"/>
          <w:i/>
          <w:iCs/>
          <w:sz w:val="28"/>
          <w:szCs w:val="28"/>
        </w:rPr>
        <w:t>[…]</w:t>
      </w:r>
    </w:p>
    <w:p w14:paraId="4CAFF69E" w14:textId="77777777" w:rsidR="00EA2EA3" w:rsidRDefault="00EA2EA3" w:rsidP="00EA2EA3">
      <w:pPr>
        <w:spacing w:after="0" w:line="276" w:lineRule="auto"/>
        <w:jc w:val="both"/>
        <w:textAlignment w:val="baseline"/>
        <w:rPr>
          <w:rFonts w:ascii="Bookman Old Style" w:hAnsi="Bookman Old Style"/>
          <w:i/>
          <w:iCs/>
          <w:sz w:val="28"/>
          <w:szCs w:val="28"/>
        </w:rPr>
      </w:pPr>
    </w:p>
    <w:p w14:paraId="1594DC19" w14:textId="1B143FFE" w:rsidR="00EA2EA3" w:rsidRPr="00F30F89" w:rsidRDefault="00EA2EA3" w:rsidP="00F30F89">
      <w:pPr>
        <w:spacing w:after="0" w:line="276" w:lineRule="auto"/>
        <w:ind w:left="720"/>
        <w:jc w:val="both"/>
        <w:textAlignment w:val="baseline"/>
        <w:rPr>
          <w:rFonts w:ascii="Bookman Old Style" w:hAnsi="Bookman Old Style"/>
          <w:b/>
          <w:bCs/>
          <w:i/>
          <w:iCs/>
          <w:sz w:val="28"/>
          <w:szCs w:val="28"/>
          <w:u w:val="single"/>
        </w:rPr>
      </w:pPr>
      <w:r w:rsidRPr="00307D10">
        <w:rPr>
          <w:rFonts w:ascii="Bookman Old Style" w:hAnsi="Bookman Old Style"/>
          <w:i/>
          <w:iCs/>
          <w:sz w:val="28"/>
          <w:szCs w:val="28"/>
        </w:rPr>
        <w:t xml:space="preserve">7. </w:t>
      </w:r>
      <w:r w:rsidRPr="00F30F89">
        <w:rPr>
          <w:rFonts w:ascii="Bookman Old Style" w:hAnsi="Bookman Old Style"/>
          <w:i/>
          <w:iCs/>
          <w:sz w:val="28"/>
          <w:szCs w:val="28"/>
          <w:u w:val="single"/>
        </w:rPr>
        <w:t>Παράδοση</w:t>
      </w:r>
      <w:r w:rsidRPr="00307D10">
        <w:rPr>
          <w:rFonts w:ascii="Bookman Old Style" w:hAnsi="Bookman Old Style"/>
          <w:i/>
          <w:iCs/>
          <w:sz w:val="28"/>
          <w:szCs w:val="28"/>
        </w:rPr>
        <w:t xml:space="preserve"> </w:t>
      </w:r>
      <w:proofErr w:type="spellStart"/>
      <w:r w:rsidRPr="00307D10">
        <w:rPr>
          <w:rFonts w:ascii="Bookman Old Style" w:hAnsi="Bookman Old Style"/>
          <w:i/>
          <w:iCs/>
          <w:sz w:val="28"/>
          <w:szCs w:val="28"/>
        </w:rPr>
        <w:t>τροφίµων</w:t>
      </w:r>
      <w:proofErr w:type="spellEnd"/>
      <w:r w:rsidRPr="00307D10">
        <w:rPr>
          <w:rFonts w:ascii="Bookman Old Style" w:hAnsi="Bookman Old Style"/>
          <w:i/>
          <w:iCs/>
          <w:sz w:val="28"/>
          <w:szCs w:val="28"/>
        </w:rPr>
        <w:t xml:space="preserve">, </w:t>
      </w:r>
      <w:proofErr w:type="spellStart"/>
      <w:r w:rsidRPr="00307D10">
        <w:rPr>
          <w:rFonts w:ascii="Bookman Old Style" w:hAnsi="Bookman Old Style"/>
          <w:i/>
          <w:iCs/>
          <w:sz w:val="28"/>
          <w:szCs w:val="28"/>
        </w:rPr>
        <w:t>περιλαµβανοµένων</w:t>
      </w:r>
      <w:proofErr w:type="spellEnd"/>
      <w:r w:rsidRPr="00307D10">
        <w:rPr>
          <w:rFonts w:ascii="Bookman Old Style" w:hAnsi="Bookman Old Style"/>
          <w:i/>
          <w:iCs/>
          <w:sz w:val="28"/>
          <w:szCs w:val="28"/>
        </w:rPr>
        <w:t xml:space="preserve"> και ποτών, για κατανάλωση από ανθρώπους εκτός από </w:t>
      </w:r>
      <w:proofErr w:type="spellStart"/>
      <w:r w:rsidRPr="00307D10">
        <w:rPr>
          <w:rFonts w:ascii="Bookman Old Style" w:hAnsi="Bookman Old Style"/>
          <w:i/>
          <w:iCs/>
          <w:sz w:val="28"/>
          <w:szCs w:val="28"/>
        </w:rPr>
        <w:t>οινοπνευµατώδη</w:t>
      </w:r>
      <w:proofErr w:type="spellEnd"/>
      <w:r w:rsidRPr="00307D10">
        <w:rPr>
          <w:rFonts w:ascii="Bookman Old Style" w:hAnsi="Bookman Old Style"/>
          <w:i/>
          <w:iCs/>
          <w:sz w:val="28"/>
          <w:szCs w:val="28"/>
        </w:rPr>
        <w:t xml:space="preserve"> ποτά, µπύρα, κρασί και αναψυκτικά. Στον όρο </w:t>
      </w:r>
      <w:proofErr w:type="spellStart"/>
      <w:r w:rsidRPr="00307D10">
        <w:rPr>
          <w:rFonts w:ascii="Bookman Old Style" w:hAnsi="Bookman Old Style"/>
          <w:i/>
          <w:iCs/>
          <w:sz w:val="28"/>
          <w:szCs w:val="28"/>
        </w:rPr>
        <w:t>τρόφιµα</w:t>
      </w:r>
      <w:proofErr w:type="spellEnd"/>
      <w:r w:rsidRPr="00307D10">
        <w:rPr>
          <w:rFonts w:ascii="Bookman Old Style" w:hAnsi="Bookman Old Style"/>
          <w:i/>
          <w:iCs/>
          <w:sz w:val="28"/>
          <w:szCs w:val="28"/>
        </w:rPr>
        <w:t xml:space="preserve"> </w:t>
      </w:r>
      <w:proofErr w:type="spellStart"/>
      <w:r w:rsidRPr="00307D10">
        <w:rPr>
          <w:rFonts w:ascii="Bookman Old Style" w:hAnsi="Bookman Old Style"/>
          <w:i/>
          <w:iCs/>
          <w:sz w:val="28"/>
          <w:szCs w:val="28"/>
        </w:rPr>
        <w:t>περιλαµβάνεται</w:t>
      </w:r>
      <w:proofErr w:type="spellEnd"/>
      <w:r w:rsidRPr="00307D10">
        <w:rPr>
          <w:rFonts w:ascii="Bookman Old Style" w:hAnsi="Bookman Old Style"/>
          <w:i/>
          <w:iCs/>
          <w:sz w:val="28"/>
          <w:szCs w:val="28"/>
        </w:rPr>
        <w:t xml:space="preserve"> και η παράδοση </w:t>
      </w:r>
      <w:proofErr w:type="spellStart"/>
      <w:r w:rsidRPr="00307D10">
        <w:rPr>
          <w:rFonts w:ascii="Bookman Old Style" w:hAnsi="Bookman Old Style"/>
          <w:i/>
          <w:iCs/>
          <w:sz w:val="28"/>
          <w:szCs w:val="28"/>
        </w:rPr>
        <w:t>παρασκευασµένων</w:t>
      </w:r>
      <w:proofErr w:type="spellEnd"/>
      <w:r w:rsidRPr="00307D10">
        <w:rPr>
          <w:rFonts w:ascii="Bookman Old Style" w:hAnsi="Bookman Old Style"/>
          <w:i/>
          <w:iCs/>
          <w:sz w:val="28"/>
          <w:szCs w:val="28"/>
        </w:rPr>
        <w:t xml:space="preserve"> ή µη </w:t>
      </w:r>
      <w:proofErr w:type="spellStart"/>
      <w:r w:rsidRPr="00307D10">
        <w:rPr>
          <w:rFonts w:ascii="Bookman Old Style" w:hAnsi="Bookman Old Style"/>
          <w:i/>
          <w:iCs/>
          <w:sz w:val="28"/>
          <w:szCs w:val="28"/>
        </w:rPr>
        <w:t>παρασκευασµένων</w:t>
      </w:r>
      <w:proofErr w:type="spellEnd"/>
      <w:r w:rsidRPr="00307D10">
        <w:rPr>
          <w:rFonts w:ascii="Bookman Old Style" w:hAnsi="Bookman Old Style"/>
          <w:i/>
          <w:iCs/>
          <w:sz w:val="28"/>
          <w:szCs w:val="28"/>
        </w:rPr>
        <w:t xml:space="preserve"> </w:t>
      </w:r>
      <w:proofErr w:type="spellStart"/>
      <w:r w:rsidRPr="00307D10">
        <w:rPr>
          <w:rFonts w:ascii="Bookman Old Style" w:hAnsi="Bookman Old Style"/>
          <w:i/>
          <w:iCs/>
          <w:sz w:val="28"/>
          <w:szCs w:val="28"/>
        </w:rPr>
        <w:t>τροφίµων</w:t>
      </w:r>
      <w:proofErr w:type="spellEnd"/>
      <w:r w:rsidRPr="00307D10">
        <w:rPr>
          <w:rFonts w:ascii="Bookman Old Style" w:hAnsi="Bookman Old Style"/>
          <w:i/>
          <w:iCs/>
          <w:sz w:val="28"/>
          <w:szCs w:val="28"/>
        </w:rPr>
        <w:t xml:space="preserve"> ή ποτών ή και των δύο, µε ή χωρίς µ</w:t>
      </w:r>
      <w:proofErr w:type="spellStart"/>
      <w:r w:rsidRPr="00307D10">
        <w:rPr>
          <w:rFonts w:ascii="Bookman Old Style" w:hAnsi="Bookman Old Style"/>
          <w:i/>
          <w:iCs/>
          <w:sz w:val="28"/>
          <w:szCs w:val="28"/>
        </w:rPr>
        <w:t>εταφορικά</w:t>
      </w:r>
      <w:proofErr w:type="spellEnd"/>
      <w:r w:rsidRPr="00307D10">
        <w:rPr>
          <w:rFonts w:ascii="Bookman Old Style" w:hAnsi="Bookman Old Style"/>
          <w:i/>
          <w:iCs/>
          <w:sz w:val="28"/>
          <w:szCs w:val="28"/>
        </w:rPr>
        <w:t xml:space="preserve">, </w:t>
      </w:r>
      <w:r w:rsidRPr="007C2B45">
        <w:rPr>
          <w:rFonts w:ascii="Bookman Old Style" w:hAnsi="Bookman Old Style"/>
          <w:b/>
          <w:bCs/>
          <w:i/>
          <w:iCs/>
          <w:sz w:val="28"/>
          <w:szCs w:val="28"/>
        </w:rPr>
        <w:t>που δεν συνοδεύεται από άλλες υπηρεσίες στήριξης</w:t>
      </w:r>
      <w:r w:rsidR="00F30F89" w:rsidRPr="007C2B45">
        <w:rPr>
          <w:rFonts w:ascii="Bookman Old Style" w:hAnsi="Bookman Old Style"/>
          <w:i/>
          <w:iCs/>
          <w:sz w:val="28"/>
          <w:szCs w:val="28"/>
        </w:rPr>
        <w:t>»</w:t>
      </w:r>
      <w:r w:rsidR="00F30F89" w:rsidRPr="00F30F89">
        <w:rPr>
          <w:rFonts w:ascii="Bookman Old Style" w:hAnsi="Bookman Old Style"/>
          <w:i/>
          <w:iCs/>
          <w:sz w:val="28"/>
          <w:szCs w:val="28"/>
        </w:rPr>
        <w:t>.</w:t>
      </w:r>
    </w:p>
    <w:p w14:paraId="3EF1AE91" w14:textId="77777777" w:rsidR="00EA2EA3" w:rsidRPr="00307D10" w:rsidRDefault="00EA2EA3" w:rsidP="00EA2EA3">
      <w:pPr>
        <w:spacing w:after="0" w:line="276" w:lineRule="auto"/>
        <w:jc w:val="both"/>
        <w:textAlignment w:val="baseline"/>
        <w:rPr>
          <w:rFonts w:ascii="Bookman Old Style" w:hAnsi="Bookman Old Style"/>
          <w:i/>
          <w:iCs/>
          <w:sz w:val="28"/>
          <w:szCs w:val="28"/>
        </w:rPr>
      </w:pPr>
    </w:p>
    <w:p w14:paraId="5F45619D" w14:textId="77777777" w:rsidR="00D9011E" w:rsidRPr="00307D10" w:rsidRDefault="00D9011E" w:rsidP="00307D10">
      <w:pPr>
        <w:spacing w:after="0" w:line="276" w:lineRule="auto"/>
        <w:jc w:val="both"/>
        <w:textAlignment w:val="baseline"/>
        <w:rPr>
          <w:rFonts w:ascii="Bookman Old Style" w:hAnsi="Bookman Old Style"/>
          <w:i/>
          <w:iCs/>
          <w:sz w:val="28"/>
          <w:szCs w:val="28"/>
        </w:rPr>
      </w:pPr>
    </w:p>
    <w:p w14:paraId="059E14B9" w14:textId="6A138CE0" w:rsidR="00EA2EA3" w:rsidRPr="00F30F89" w:rsidRDefault="00F30F89" w:rsidP="00F30F89">
      <w:pPr>
        <w:spacing w:after="0" w:line="480" w:lineRule="auto"/>
        <w:jc w:val="both"/>
        <w:textAlignment w:val="baseline"/>
        <w:rPr>
          <w:rFonts w:ascii="Bookman Old Style" w:hAnsi="Bookman Old Style"/>
          <w:sz w:val="28"/>
          <w:szCs w:val="28"/>
        </w:rPr>
      </w:pPr>
      <w:r>
        <w:rPr>
          <w:rFonts w:ascii="Bookman Old Style" w:hAnsi="Bookman Old Style"/>
          <w:sz w:val="28"/>
          <w:szCs w:val="28"/>
        </w:rPr>
        <w:t>Κατά τον ίδιο ουσιώδη προς την υπό διερεύνηση περίοδο ελέγχου</w:t>
      </w:r>
      <w:r w:rsidR="00581996">
        <w:rPr>
          <w:rFonts w:ascii="Bookman Old Style" w:hAnsi="Bookman Old Style"/>
          <w:sz w:val="28"/>
          <w:szCs w:val="28"/>
        </w:rPr>
        <w:t xml:space="preserve"> χρόνο, ήτοι</w:t>
      </w:r>
      <w:r>
        <w:rPr>
          <w:rFonts w:ascii="Bookman Old Style" w:hAnsi="Bookman Old Style"/>
          <w:sz w:val="28"/>
          <w:szCs w:val="28"/>
        </w:rPr>
        <w:t xml:space="preserve"> από 10/1/2011 έως 30/6/2012, ίσχυε </w:t>
      </w:r>
      <w:r w:rsidR="00581996">
        <w:rPr>
          <w:rFonts w:ascii="Bookman Old Style" w:hAnsi="Bookman Old Style"/>
          <w:sz w:val="28"/>
          <w:szCs w:val="28"/>
        </w:rPr>
        <w:t xml:space="preserve">επίσης </w:t>
      </w:r>
      <w:r>
        <w:rPr>
          <w:rFonts w:ascii="Bookman Old Style" w:hAnsi="Bookman Old Style"/>
          <w:sz w:val="28"/>
          <w:szCs w:val="28"/>
        </w:rPr>
        <w:t xml:space="preserve">το άρθρο 18Α, Δωδέκατο Παράρτημα, παράγραφος 2, για την επιβολή μειωμένου συντελεστή </w:t>
      </w:r>
      <w:proofErr w:type="spellStart"/>
      <w:r>
        <w:rPr>
          <w:rFonts w:ascii="Bookman Old Style" w:hAnsi="Bookman Old Style"/>
          <w:sz w:val="28"/>
          <w:szCs w:val="28"/>
        </w:rPr>
        <w:t>φ.π.α.</w:t>
      </w:r>
      <w:proofErr w:type="spellEnd"/>
      <w:r w:rsidR="00581996">
        <w:rPr>
          <w:rFonts w:ascii="Bookman Old Style" w:hAnsi="Bookman Old Style"/>
          <w:sz w:val="28"/>
          <w:szCs w:val="28"/>
        </w:rPr>
        <w:t xml:space="preserve"> ύψους</w:t>
      </w:r>
      <w:r>
        <w:rPr>
          <w:rFonts w:ascii="Bookman Old Style" w:hAnsi="Bookman Old Style"/>
          <w:sz w:val="28"/>
          <w:szCs w:val="28"/>
        </w:rPr>
        <w:t xml:space="preserve"> 8</w:t>
      </w:r>
      <w:r w:rsidRPr="00F30F89">
        <w:rPr>
          <w:rFonts w:ascii="Bookman Old Style" w:hAnsi="Bookman Old Style"/>
          <w:sz w:val="28"/>
          <w:szCs w:val="28"/>
        </w:rPr>
        <w:t>%:</w:t>
      </w:r>
      <w:r>
        <w:rPr>
          <w:rFonts w:ascii="Bookman Old Style" w:hAnsi="Bookman Old Style"/>
          <w:sz w:val="28"/>
          <w:szCs w:val="28"/>
        </w:rPr>
        <w:t xml:space="preserve"> </w:t>
      </w:r>
    </w:p>
    <w:p w14:paraId="032DB390" w14:textId="77777777" w:rsidR="00EA2EA3" w:rsidRDefault="00EA2EA3" w:rsidP="00307D10">
      <w:pPr>
        <w:spacing w:after="0" w:line="276" w:lineRule="auto"/>
        <w:jc w:val="both"/>
        <w:textAlignment w:val="baseline"/>
        <w:rPr>
          <w:rFonts w:ascii="Bookman Old Style" w:hAnsi="Bookman Old Style"/>
          <w:i/>
          <w:iCs/>
          <w:sz w:val="28"/>
          <w:szCs w:val="28"/>
        </w:rPr>
      </w:pPr>
    </w:p>
    <w:p w14:paraId="14E2D9AE" w14:textId="13F3597B" w:rsidR="00D9011E" w:rsidRPr="00307D10" w:rsidRDefault="00F30F89" w:rsidP="00F30F89">
      <w:pPr>
        <w:spacing w:after="0" w:line="276" w:lineRule="auto"/>
        <w:ind w:firstLine="720"/>
        <w:jc w:val="both"/>
        <w:textAlignment w:val="baseline"/>
        <w:rPr>
          <w:rFonts w:ascii="Bookman Old Style" w:hAnsi="Bookman Old Style"/>
          <w:i/>
          <w:iCs/>
          <w:sz w:val="28"/>
          <w:szCs w:val="28"/>
        </w:rPr>
      </w:pPr>
      <w:r>
        <w:rPr>
          <w:rFonts w:ascii="Bookman Old Style" w:hAnsi="Bookman Old Style"/>
          <w:i/>
          <w:iCs/>
          <w:sz w:val="28"/>
          <w:szCs w:val="28"/>
        </w:rPr>
        <w:t>«</w:t>
      </w:r>
      <w:proofErr w:type="spellStart"/>
      <w:r w:rsidR="00D9011E" w:rsidRPr="00F30F89">
        <w:rPr>
          <w:rFonts w:ascii="Bookman Old Style" w:hAnsi="Bookman Old Style"/>
          <w:b/>
          <w:bCs/>
          <w:i/>
          <w:iCs/>
          <w:sz w:val="28"/>
          <w:szCs w:val="28"/>
        </w:rPr>
        <w:t>Μειωµένος</w:t>
      </w:r>
      <w:proofErr w:type="spellEnd"/>
      <w:r w:rsidR="00D9011E" w:rsidRPr="00F30F89">
        <w:rPr>
          <w:rFonts w:ascii="Bookman Old Style" w:hAnsi="Bookman Old Style"/>
          <w:b/>
          <w:bCs/>
          <w:i/>
          <w:iCs/>
          <w:sz w:val="28"/>
          <w:szCs w:val="28"/>
        </w:rPr>
        <w:t xml:space="preserve"> συντελεστής οκτώ τοις </w:t>
      </w:r>
      <w:proofErr w:type="spellStart"/>
      <w:r w:rsidR="00D9011E" w:rsidRPr="00F30F89">
        <w:rPr>
          <w:rFonts w:ascii="Bookman Old Style" w:hAnsi="Bookman Old Style"/>
          <w:b/>
          <w:bCs/>
          <w:i/>
          <w:iCs/>
          <w:sz w:val="28"/>
          <w:szCs w:val="28"/>
        </w:rPr>
        <w:t>εκατόν</w:t>
      </w:r>
      <w:proofErr w:type="spellEnd"/>
      <w:r w:rsidR="00D9011E" w:rsidRPr="00F30F89">
        <w:rPr>
          <w:rFonts w:ascii="Bookman Old Style" w:hAnsi="Bookman Old Style"/>
          <w:b/>
          <w:bCs/>
          <w:i/>
          <w:iCs/>
          <w:sz w:val="28"/>
          <w:szCs w:val="28"/>
        </w:rPr>
        <w:t xml:space="preserve"> (8%).</w:t>
      </w:r>
      <w:r w:rsidR="00D9011E" w:rsidRPr="00307D10">
        <w:rPr>
          <w:rFonts w:ascii="Bookman Old Style" w:hAnsi="Bookman Old Style"/>
          <w:i/>
          <w:iCs/>
          <w:sz w:val="28"/>
          <w:szCs w:val="28"/>
        </w:rPr>
        <w:t xml:space="preserve"> </w:t>
      </w:r>
    </w:p>
    <w:p w14:paraId="02796F06" w14:textId="77777777" w:rsidR="00D9011E" w:rsidRPr="00307D10" w:rsidRDefault="00D9011E" w:rsidP="00307D10">
      <w:pPr>
        <w:spacing w:after="0" w:line="276" w:lineRule="auto"/>
        <w:jc w:val="both"/>
        <w:textAlignment w:val="baseline"/>
        <w:rPr>
          <w:rFonts w:ascii="Bookman Old Style" w:hAnsi="Bookman Old Style"/>
          <w:i/>
          <w:iCs/>
          <w:sz w:val="28"/>
          <w:szCs w:val="28"/>
        </w:rPr>
      </w:pPr>
    </w:p>
    <w:p w14:paraId="18BB6CB0" w14:textId="77777777" w:rsidR="00D9011E" w:rsidRPr="00307D10" w:rsidRDefault="00D9011E" w:rsidP="00F30F89">
      <w:pPr>
        <w:spacing w:after="0" w:line="276" w:lineRule="auto"/>
        <w:ind w:firstLine="720"/>
        <w:jc w:val="both"/>
        <w:textAlignment w:val="baseline"/>
        <w:rPr>
          <w:rFonts w:ascii="Bookman Old Style" w:hAnsi="Bookman Old Style"/>
          <w:i/>
          <w:iCs/>
          <w:sz w:val="28"/>
          <w:szCs w:val="28"/>
        </w:rPr>
      </w:pPr>
      <w:r w:rsidRPr="00307D10">
        <w:rPr>
          <w:rFonts w:ascii="Bookman Old Style" w:hAnsi="Bookman Old Style"/>
          <w:i/>
          <w:iCs/>
          <w:sz w:val="28"/>
          <w:szCs w:val="28"/>
        </w:rPr>
        <w:t xml:space="preserve">18Α. - (1) Ο Φ.Π.Α. επιβάλλεται επί – </w:t>
      </w:r>
    </w:p>
    <w:p w14:paraId="2509CFE7" w14:textId="77777777" w:rsidR="00D9011E" w:rsidRPr="00307D10" w:rsidRDefault="00D9011E" w:rsidP="00307D10">
      <w:pPr>
        <w:spacing w:after="0" w:line="276" w:lineRule="auto"/>
        <w:jc w:val="both"/>
        <w:textAlignment w:val="baseline"/>
        <w:rPr>
          <w:rFonts w:ascii="Bookman Old Style" w:hAnsi="Bookman Old Style"/>
          <w:i/>
          <w:iCs/>
          <w:sz w:val="28"/>
          <w:szCs w:val="28"/>
        </w:rPr>
      </w:pPr>
    </w:p>
    <w:p w14:paraId="4898FD2B" w14:textId="77777777" w:rsidR="00D9011E" w:rsidRPr="00307D10" w:rsidRDefault="00D9011E" w:rsidP="00F30F89">
      <w:pPr>
        <w:spacing w:after="0" w:line="276" w:lineRule="auto"/>
        <w:ind w:left="720"/>
        <w:jc w:val="both"/>
        <w:textAlignment w:val="baseline"/>
        <w:rPr>
          <w:rFonts w:ascii="Bookman Old Style" w:hAnsi="Bookman Old Style"/>
          <w:i/>
          <w:iCs/>
          <w:sz w:val="28"/>
          <w:szCs w:val="28"/>
        </w:rPr>
      </w:pPr>
      <w:r w:rsidRPr="00307D10">
        <w:rPr>
          <w:rFonts w:ascii="Bookman Old Style" w:hAnsi="Bookman Old Style"/>
          <w:i/>
          <w:iCs/>
          <w:sz w:val="28"/>
          <w:szCs w:val="28"/>
        </w:rPr>
        <w:t xml:space="preserve">(α) Οποιασδήποτε συναλλαγής που εκάστοτε </w:t>
      </w:r>
      <w:proofErr w:type="spellStart"/>
      <w:r w:rsidRPr="00307D10">
        <w:rPr>
          <w:rFonts w:ascii="Bookman Old Style" w:hAnsi="Bookman Old Style"/>
          <w:i/>
          <w:iCs/>
          <w:sz w:val="28"/>
          <w:szCs w:val="28"/>
        </w:rPr>
        <w:t>εµπίπτει</w:t>
      </w:r>
      <w:proofErr w:type="spellEnd"/>
      <w:r w:rsidRPr="00307D10">
        <w:rPr>
          <w:rFonts w:ascii="Bookman Old Style" w:hAnsi="Bookman Old Style"/>
          <w:i/>
          <w:iCs/>
          <w:sz w:val="28"/>
          <w:szCs w:val="28"/>
        </w:rPr>
        <w:t xml:space="preserve"> στο ∆</w:t>
      </w:r>
      <w:proofErr w:type="spellStart"/>
      <w:r w:rsidRPr="00307D10">
        <w:rPr>
          <w:rFonts w:ascii="Bookman Old Style" w:hAnsi="Bookman Old Style"/>
          <w:i/>
          <w:iCs/>
          <w:sz w:val="28"/>
          <w:szCs w:val="28"/>
        </w:rPr>
        <w:t>ωδέκατο</w:t>
      </w:r>
      <w:proofErr w:type="spellEnd"/>
      <w:r w:rsidRPr="00307D10">
        <w:rPr>
          <w:rFonts w:ascii="Bookman Old Style" w:hAnsi="Bookman Old Style"/>
          <w:i/>
          <w:iCs/>
          <w:sz w:val="28"/>
          <w:szCs w:val="28"/>
        </w:rPr>
        <w:t xml:space="preserve"> </w:t>
      </w:r>
      <w:proofErr w:type="spellStart"/>
      <w:r w:rsidRPr="00307D10">
        <w:rPr>
          <w:rFonts w:ascii="Bookman Old Style" w:hAnsi="Bookman Old Style"/>
          <w:i/>
          <w:iCs/>
          <w:sz w:val="28"/>
          <w:szCs w:val="28"/>
        </w:rPr>
        <w:t>Παράρτηµα</w:t>
      </w:r>
      <w:proofErr w:type="spellEnd"/>
      <w:r w:rsidRPr="00307D10">
        <w:rPr>
          <w:rFonts w:ascii="Bookman Old Style" w:hAnsi="Bookman Old Style"/>
          <w:i/>
          <w:iCs/>
          <w:sz w:val="28"/>
          <w:szCs w:val="28"/>
        </w:rPr>
        <w:t xml:space="preserve">· ή </w:t>
      </w:r>
    </w:p>
    <w:p w14:paraId="04CB5D4D" w14:textId="77777777" w:rsidR="00D9011E" w:rsidRPr="00307D10" w:rsidRDefault="00D9011E" w:rsidP="00307D10">
      <w:pPr>
        <w:spacing w:after="0" w:line="276" w:lineRule="auto"/>
        <w:jc w:val="both"/>
        <w:textAlignment w:val="baseline"/>
        <w:rPr>
          <w:rFonts w:ascii="Bookman Old Style" w:hAnsi="Bookman Old Style"/>
          <w:i/>
          <w:iCs/>
          <w:sz w:val="28"/>
          <w:szCs w:val="28"/>
        </w:rPr>
      </w:pPr>
    </w:p>
    <w:p w14:paraId="05B6D103" w14:textId="77777777" w:rsidR="00D9011E" w:rsidRPr="00307D10" w:rsidRDefault="00D9011E" w:rsidP="00F30F89">
      <w:pPr>
        <w:spacing w:after="0" w:line="276" w:lineRule="auto"/>
        <w:ind w:left="720"/>
        <w:jc w:val="both"/>
        <w:textAlignment w:val="baseline"/>
        <w:rPr>
          <w:rFonts w:ascii="Bookman Old Style" w:hAnsi="Bookman Old Style"/>
          <w:i/>
          <w:iCs/>
          <w:sz w:val="28"/>
          <w:szCs w:val="28"/>
        </w:rPr>
      </w:pPr>
      <w:r w:rsidRPr="00307D10">
        <w:rPr>
          <w:rFonts w:ascii="Bookman Old Style" w:hAnsi="Bookman Old Style"/>
          <w:i/>
          <w:iCs/>
          <w:sz w:val="28"/>
          <w:szCs w:val="28"/>
        </w:rPr>
        <w:t xml:space="preserve">(β) οποιασδήποτε αντίστοιχης απόκτησης, µε συντελεστή εννέα τοις </w:t>
      </w:r>
      <w:proofErr w:type="spellStart"/>
      <w:r w:rsidRPr="00307D10">
        <w:rPr>
          <w:rFonts w:ascii="Bookman Old Style" w:hAnsi="Bookman Old Style"/>
          <w:i/>
          <w:iCs/>
          <w:sz w:val="28"/>
          <w:szCs w:val="28"/>
        </w:rPr>
        <w:t>εκατόν</w:t>
      </w:r>
      <w:proofErr w:type="spellEnd"/>
      <w:r w:rsidRPr="00307D10">
        <w:rPr>
          <w:rFonts w:ascii="Bookman Old Style" w:hAnsi="Bookman Old Style"/>
          <w:i/>
          <w:iCs/>
          <w:sz w:val="28"/>
          <w:szCs w:val="28"/>
        </w:rPr>
        <w:t xml:space="preserve"> (9%). </w:t>
      </w:r>
    </w:p>
    <w:p w14:paraId="45EBB8C7" w14:textId="77777777" w:rsidR="00D9011E" w:rsidRPr="00307D10" w:rsidRDefault="00D9011E" w:rsidP="00307D10">
      <w:pPr>
        <w:spacing w:after="0" w:line="276" w:lineRule="auto"/>
        <w:jc w:val="both"/>
        <w:textAlignment w:val="baseline"/>
        <w:rPr>
          <w:rFonts w:ascii="Bookman Old Style" w:hAnsi="Bookman Old Style"/>
          <w:i/>
          <w:iCs/>
          <w:sz w:val="28"/>
          <w:szCs w:val="28"/>
        </w:rPr>
      </w:pPr>
    </w:p>
    <w:p w14:paraId="5423C74E" w14:textId="7A657DE1" w:rsidR="00D9011E" w:rsidRPr="00307D10" w:rsidRDefault="00D9011E" w:rsidP="00F30F89">
      <w:pPr>
        <w:spacing w:after="0" w:line="276" w:lineRule="auto"/>
        <w:ind w:firstLine="720"/>
        <w:jc w:val="both"/>
        <w:textAlignment w:val="baseline"/>
        <w:rPr>
          <w:rFonts w:ascii="Bookman Old Style" w:hAnsi="Bookman Old Style"/>
          <w:i/>
          <w:iCs/>
          <w:sz w:val="28"/>
          <w:szCs w:val="28"/>
        </w:rPr>
      </w:pPr>
      <w:r w:rsidRPr="00307D10">
        <w:rPr>
          <w:rFonts w:ascii="Bookman Old Style" w:hAnsi="Bookman Old Style"/>
          <w:i/>
          <w:iCs/>
          <w:sz w:val="28"/>
          <w:szCs w:val="28"/>
        </w:rPr>
        <w:t xml:space="preserve"> (2) </w:t>
      </w:r>
      <w:r w:rsidR="00F30F89">
        <w:rPr>
          <w:rFonts w:ascii="Bookman Old Style" w:hAnsi="Bookman Old Style"/>
          <w:i/>
          <w:iCs/>
          <w:sz w:val="28"/>
          <w:szCs w:val="28"/>
        </w:rPr>
        <w:t>[………]</w:t>
      </w:r>
    </w:p>
    <w:p w14:paraId="6F582055" w14:textId="77777777" w:rsidR="00EA2EA3" w:rsidRDefault="00EA2EA3" w:rsidP="00307D10">
      <w:pPr>
        <w:spacing w:after="0" w:line="276" w:lineRule="auto"/>
        <w:jc w:val="both"/>
        <w:textAlignment w:val="baseline"/>
        <w:rPr>
          <w:rFonts w:ascii="Bookman Old Style" w:hAnsi="Bookman Old Style"/>
          <w:i/>
          <w:iCs/>
          <w:sz w:val="28"/>
          <w:szCs w:val="28"/>
        </w:rPr>
      </w:pPr>
    </w:p>
    <w:p w14:paraId="571C4A9E" w14:textId="0BC61853" w:rsidR="00307D10" w:rsidRPr="00307D10" w:rsidRDefault="00307D10" w:rsidP="00F30F89">
      <w:pPr>
        <w:spacing w:after="0" w:line="276" w:lineRule="auto"/>
        <w:ind w:left="720"/>
        <w:jc w:val="both"/>
        <w:textAlignment w:val="baseline"/>
        <w:rPr>
          <w:rFonts w:ascii="Bookman Old Style" w:hAnsi="Bookman Old Style"/>
          <w:i/>
          <w:iCs/>
          <w:sz w:val="28"/>
          <w:szCs w:val="28"/>
        </w:rPr>
      </w:pPr>
      <w:r w:rsidRPr="00307D10">
        <w:rPr>
          <w:rFonts w:ascii="Bookman Old Style" w:hAnsi="Bookman Old Style"/>
          <w:i/>
          <w:iCs/>
          <w:sz w:val="28"/>
          <w:szCs w:val="28"/>
        </w:rPr>
        <w:t>∆Ω∆ΕΚΑΤΟ ΠΑΡΑΤΗΜΑ (Άρθρο 18Α) ΠΑΡΑ∆ΟΣΕΙΣ ΑΓΑΘΩΝ ΚΑΙ ΠΑΡΟΧΕΣ ΥΠΗΡΕΣ</w:t>
      </w:r>
      <w:r w:rsidR="00581996">
        <w:rPr>
          <w:rFonts w:ascii="Bookman Old Style" w:hAnsi="Bookman Old Style"/>
          <w:i/>
          <w:iCs/>
          <w:sz w:val="28"/>
          <w:szCs w:val="28"/>
        </w:rPr>
        <w:t>ΙΩΝ</w:t>
      </w:r>
      <w:r w:rsidRPr="00307D10">
        <w:rPr>
          <w:rFonts w:ascii="Bookman Old Style" w:hAnsi="Bookman Old Style"/>
          <w:i/>
          <w:iCs/>
          <w:sz w:val="28"/>
          <w:szCs w:val="28"/>
        </w:rPr>
        <w:t xml:space="preserve"> ΠΟΥ ΥΠΟΚΕΙΝΤΑΙ ΣΤΟ ΜΕΙΩΜΕΝΟ ΣΥΝΤΕΛΕΣΤΗ ΟΚΤΩ ΤΟΙΣ ΕΚΑΤΟΝ (8%)</w:t>
      </w:r>
    </w:p>
    <w:p w14:paraId="2085492C" w14:textId="77777777" w:rsidR="00EA2EA3" w:rsidRDefault="00EA2EA3" w:rsidP="00307D10">
      <w:pPr>
        <w:spacing w:after="0" w:line="276" w:lineRule="auto"/>
        <w:jc w:val="both"/>
        <w:textAlignment w:val="baseline"/>
        <w:rPr>
          <w:rFonts w:ascii="Bookman Old Style" w:hAnsi="Bookman Old Style"/>
          <w:i/>
          <w:iCs/>
          <w:sz w:val="28"/>
          <w:szCs w:val="28"/>
        </w:rPr>
      </w:pPr>
    </w:p>
    <w:p w14:paraId="3570E072" w14:textId="22DD57FD" w:rsidR="00307D10" w:rsidRPr="00307D10" w:rsidRDefault="00307D10" w:rsidP="00F30F89">
      <w:pPr>
        <w:spacing w:after="0" w:line="276" w:lineRule="auto"/>
        <w:ind w:firstLine="720"/>
        <w:jc w:val="both"/>
        <w:textAlignment w:val="baseline"/>
        <w:rPr>
          <w:rFonts w:ascii="Bookman Old Style" w:hAnsi="Bookman Old Style"/>
          <w:i/>
          <w:iCs/>
          <w:sz w:val="28"/>
          <w:szCs w:val="28"/>
        </w:rPr>
      </w:pPr>
      <w:r w:rsidRPr="00307D10">
        <w:rPr>
          <w:rFonts w:ascii="Bookman Old Style" w:hAnsi="Bookman Old Style"/>
          <w:i/>
          <w:iCs/>
          <w:sz w:val="28"/>
          <w:szCs w:val="28"/>
        </w:rPr>
        <w:t>[…]</w:t>
      </w:r>
    </w:p>
    <w:p w14:paraId="3788911D" w14:textId="77777777" w:rsidR="00EA2EA3" w:rsidRDefault="00EA2EA3" w:rsidP="00307D10">
      <w:pPr>
        <w:spacing w:after="0" w:line="276" w:lineRule="auto"/>
        <w:jc w:val="both"/>
        <w:textAlignment w:val="baseline"/>
        <w:rPr>
          <w:rFonts w:ascii="Bookman Old Style" w:hAnsi="Bookman Old Style"/>
          <w:i/>
          <w:iCs/>
          <w:sz w:val="28"/>
          <w:szCs w:val="28"/>
        </w:rPr>
      </w:pPr>
    </w:p>
    <w:p w14:paraId="36BB4D59" w14:textId="3B954DBF" w:rsidR="00307D10" w:rsidRPr="00307D10" w:rsidRDefault="00307D10" w:rsidP="00F30F89">
      <w:pPr>
        <w:spacing w:after="0" w:line="276" w:lineRule="auto"/>
        <w:ind w:left="720"/>
        <w:jc w:val="both"/>
        <w:textAlignment w:val="baseline"/>
        <w:rPr>
          <w:rFonts w:ascii="Bookman Old Style" w:eastAsia="Arial" w:hAnsi="Bookman Old Style" w:cs="Times New Roman"/>
          <w:b/>
          <w:bCs/>
          <w:i/>
          <w:iCs/>
          <w:color w:val="000000"/>
          <w:kern w:val="0"/>
          <w:sz w:val="28"/>
          <w:szCs w:val="28"/>
          <w:u w:val="single"/>
          <w14:ligatures w14:val="none"/>
        </w:rPr>
      </w:pPr>
      <w:r w:rsidRPr="00307D10">
        <w:rPr>
          <w:rFonts w:ascii="Bookman Old Style" w:hAnsi="Bookman Old Style"/>
          <w:i/>
          <w:iCs/>
          <w:sz w:val="28"/>
          <w:szCs w:val="28"/>
        </w:rPr>
        <w:t xml:space="preserve">(2) </w:t>
      </w:r>
      <w:r w:rsidRPr="00581996">
        <w:rPr>
          <w:rFonts w:ascii="Bookman Old Style" w:hAnsi="Bookman Old Style"/>
          <w:b/>
          <w:bCs/>
          <w:i/>
          <w:iCs/>
          <w:sz w:val="28"/>
          <w:szCs w:val="28"/>
        </w:rPr>
        <w:t>Υπηρεσίες εστιατορίου και εστίασης</w:t>
      </w:r>
      <w:r w:rsidRPr="00307D10">
        <w:rPr>
          <w:rFonts w:ascii="Bookman Old Style" w:hAnsi="Bookman Old Style"/>
          <w:i/>
          <w:iCs/>
          <w:sz w:val="28"/>
          <w:szCs w:val="28"/>
        </w:rPr>
        <w:t xml:space="preserve">. </w:t>
      </w:r>
      <w:r w:rsidR="00581996">
        <w:rPr>
          <w:rFonts w:ascii="Bookman Old Style" w:hAnsi="Bookman Old Style"/>
          <w:i/>
          <w:iCs/>
          <w:sz w:val="28"/>
          <w:szCs w:val="28"/>
        </w:rPr>
        <w:t>Ως</w:t>
      </w:r>
      <w:r w:rsidRPr="00307D10">
        <w:rPr>
          <w:rFonts w:ascii="Bookman Old Style" w:hAnsi="Bookman Old Style"/>
          <w:i/>
          <w:iCs/>
          <w:sz w:val="28"/>
          <w:szCs w:val="28"/>
        </w:rPr>
        <w:t xml:space="preserve"> υπηρεσίες εστιατορίων και εστίασης νοούνται οι υπηρεσίες που συνίστανται στην παράδοση </w:t>
      </w:r>
      <w:proofErr w:type="spellStart"/>
      <w:r w:rsidRPr="00307D10">
        <w:rPr>
          <w:rFonts w:ascii="Bookman Old Style" w:hAnsi="Bookman Old Style"/>
          <w:i/>
          <w:iCs/>
          <w:sz w:val="28"/>
          <w:szCs w:val="28"/>
        </w:rPr>
        <w:t>παρασκευασµένων</w:t>
      </w:r>
      <w:proofErr w:type="spellEnd"/>
      <w:r w:rsidRPr="00307D10">
        <w:rPr>
          <w:rFonts w:ascii="Bookman Old Style" w:hAnsi="Bookman Old Style"/>
          <w:i/>
          <w:iCs/>
          <w:sz w:val="28"/>
          <w:szCs w:val="28"/>
        </w:rPr>
        <w:t xml:space="preserve"> ή µη </w:t>
      </w:r>
      <w:proofErr w:type="spellStart"/>
      <w:r w:rsidRPr="00307D10">
        <w:rPr>
          <w:rFonts w:ascii="Bookman Old Style" w:hAnsi="Bookman Old Style"/>
          <w:i/>
          <w:iCs/>
          <w:sz w:val="28"/>
          <w:szCs w:val="28"/>
        </w:rPr>
        <w:t>παρασκευασµένων</w:t>
      </w:r>
      <w:proofErr w:type="spellEnd"/>
      <w:r w:rsidRPr="00307D10">
        <w:rPr>
          <w:rFonts w:ascii="Bookman Old Style" w:hAnsi="Bookman Old Style"/>
          <w:i/>
          <w:iCs/>
          <w:sz w:val="28"/>
          <w:szCs w:val="28"/>
        </w:rPr>
        <w:t xml:space="preserve"> </w:t>
      </w:r>
      <w:proofErr w:type="spellStart"/>
      <w:r w:rsidRPr="00307D10">
        <w:rPr>
          <w:rFonts w:ascii="Bookman Old Style" w:hAnsi="Bookman Old Style"/>
          <w:i/>
          <w:iCs/>
          <w:sz w:val="28"/>
          <w:szCs w:val="28"/>
        </w:rPr>
        <w:t>τροφίµων</w:t>
      </w:r>
      <w:proofErr w:type="spellEnd"/>
      <w:r w:rsidRPr="00307D10">
        <w:rPr>
          <w:rFonts w:ascii="Bookman Old Style" w:hAnsi="Bookman Old Style"/>
          <w:i/>
          <w:iCs/>
          <w:sz w:val="28"/>
          <w:szCs w:val="28"/>
        </w:rPr>
        <w:t xml:space="preserve"> ή ποτών ή και των δύο, για ανθρώπινη κατανάλωση, </w:t>
      </w:r>
      <w:proofErr w:type="spellStart"/>
      <w:r w:rsidRPr="00307D10">
        <w:rPr>
          <w:rFonts w:ascii="Bookman Old Style" w:hAnsi="Bookman Old Style"/>
          <w:b/>
          <w:bCs/>
          <w:i/>
          <w:iCs/>
          <w:sz w:val="28"/>
          <w:szCs w:val="28"/>
        </w:rPr>
        <w:t>συνοδευόµενες</w:t>
      </w:r>
      <w:proofErr w:type="spellEnd"/>
      <w:r w:rsidRPr="00307D10">
        <w:rPr>
          <w:rFonts w:ascii="Bookman Old Style" w:hAnsi="Bookman Old Style"/>
          <w:b/>
          <w:bCs/>
          <w:i/>
          <w:iCs/>
          <w:sz w:val="28"/>
          <w:szCs w:val="28"/>
        </w:rPr>
        <w:t xml:space="preserve"> </w:t>
      </w:r>
      <w:r w:rsidRPr="00827653">
        <w:rPr>
          <w:rFonts w:ascii="Bookman Old Style" w:hAnsi="Bookman Old Style"/>
          <w:b/>
          <w:bCs/>
          <w:i/>
          <w:iCs/>
          <w:sz w:val="28"/>
          <w:szCs w:val="28"/>
        </w:rPr>
        <w:t>από επαρκείς</w:t>
      </w:r>
      <w:r w:rsidRPr="00307D10">
        <w:rPr>
          <w:rFonts w:ascii="Bookman Old Style" w:hAnsi="Bookman Old Style"/>
          <w:b/>
          <w:bCs/>
          <w:i/>
          <w:iCs/>
          <w:sz w:val="28"/>
          <w:szCs w:val="28"/>
        </w:rPr>
        <w:t xml:space="preserve"> υπηρεσίες στήριξης </w:t>
      </w:r>
      <w:r w:rsidRPr="00827653">
        <w:rPr>
          <w:rFonts w:ascii="Bookman Old Style" w:hAnsi="Bookman Old Style"/>
          <w:b/>
          <w:bCs/>
          <w:i/>
          <w:iCs/>
          <w:sz w:val="28"/>
          <w:szCs w:val="28"/>
        </w:rPr>
        <w:t>που καθιστούν δυνατή</w:t>
      </w:r>
      <w:r w:rsidRPr="00307D10">
        <w:rPr>
          <w:rFonts w:ascii="Bookman Old Style" w:hAnsi="Bookman Old Style"/>
          <w:b/>
          <w:bCs/>
          <w:i/>
          <w:iCs/>
          <w:sz w:val="28"/>
          <w:szCs w:val="28"/>
        </w:rPr>
        <w:t xml:space="preserve"> την </w:t>
      </w:r>
      <w:proofErr w:type="spellStart"/>
      <w:r w:rsidRPr="00307D10">
        <w:rPr>
          <w:rFonts w:ascii="Bookman Old Style" w:hAnsi="Bookman Old Style"/>
          <w:b/>
          <w:bCs/>
          <w:i/>
          <w:iCs/>
          <w:sz w:val="28"/>
          <w:szCs w:val="28"/>
        </w:rPr>
        <w:t>άµεση</w:t>
      </w:r>
      <w:proofErr w:type="spellEnd"/>
      <w:r w:rsidRPr="00307D10">
        <w:rPr>
          <w:rFonts w:ascii="Bookman Old Style" w:hAnsi="Bookman Old Style"/>
          <w:b/>
          <w:bCs/>
          <w:i/>
          <w:iCs/>
          <w:sz w:val="28"/>
          <w:szCs w:val="28"/>
        </w:rPr>
        <w:t xml:space="preserve"> κατανάλωση τους.</w:t>
      </w:r>
      <w:r w:rsidRPr="00307D10">
        <w:rPr>
          <w:rFonts w:ascii="Bookman Old Style" w:hAnsi="Bookman Old Style"/>
          <w:i/>
          <w:iCs/>
          <w:sz w:val="28"/>
          <w:szCs w:val="28"/>
        </w:rPr>
        <w:t xml:space="preserve"> Η </w:t>
      </w:r>
      <w:proofErr w:type="spellStart"/>
      <w:r w:rsidRPr="00307D10">
        <w:rPr>
          <w:rFonts w:ascii="Bookman Old Style" w:hAnsi="Bookman Old Style"/>
          <w:i/>
          <w:iCs/>
          <w:sz w:val="28"/>
          <w:szCs w:val="28"/>
        </w:rPr>
        <w:t>προµήθεια</w:t>
      </w:r>
      <w:proofErr w:type="spellEnd"/>
      <w:r w:rsidRPr="00307D10">
        <w:rPr>
          <w:rFonts w:ascii="Bookman Old Style" w:hAnsi="Bookman Old Style"/>
          <w:i/>
          <w:iCs/>
          <w:sz w:val="28"/>
          <w:szCs w:val="28"/>
        </w:rPr>
        <w:t xml:space="preserve"> </w:t>
      </w:r>
      <w:proofErr w:type="spellStart"/>
      <w:r w:rsidRPr="00307D10">
        <w:rPr>
          <w:rFonts w:ascii="Bookman Old Style" w:hAnsi="Bookman Old Style"/>
          <w:i/>
          <w:iCs/>
          <w:sz w:val="28"/>
          <w:szCs w:val="28"/>
        </w:rPr>
        <w:t>τροφίµων</w:t>
      </w:r>
      <w:proofErr w:type="spellEnd"/>
      <w:r w:rsidRPr="00307D10">
        <w:rPr>
          <w:rFonts w:ascii="Bookman Old Style" w:hAnsi="Bookman Old Style"/>
          <w:i/>
          <w:iCs/>
          <w:sz w:val="28"/>
          <w:szCs w:val="28"/>
        </w:rPr>
        <w:t xml:space="preserve"> ή ποτών ή και των δύο αποτελεί ένα µόνο στοιχείο του συνόλου στο οποίο οι υπηρεσίες υπερέχουν σε µ</w:t>
      </w:r>
      <w:proofErr w:type="spellStart"/>
      <w:r w:rsidRPr="00307D10">
        <w:rPr>
          <w:rFonts w:ascii="Bookman Old Style" w:hAnsi="Bookman Old Style"/>
          <w:i/>
          <w:iCs/>
          <w:sz w:val="28"/>
          <w:szCs w:val="28"/>
        </w:rPr>
        <w:t>εγάλο</w:t>
      </w:r>
      <w:proofErr w:type="spellEnd"/>
      <w:r w:rsidRPr="00307D10">
        <w:rPr>
          <w:rFonts w:ascii="Bookman Old Style" w:hAnsi="Bookman Old Style"/>
          <w:i/>
          <w:iCs/>
          <w:sz w:val="28"/>
          <w:szCs w:val="28"/>
        </w:rPr>
        <w:t xml:space="preserve"> </w:t>
      </w:r>
      <w:proofErr w:type="spellStart"/>
      <w:r w:rsidRPr="00307D10">
        <w:rPr>
          <w:rFonts w:ascii="Bookman Old Style" w:hAnsi="Bookman Old Style"/>
          <w:i/>
          <w:iCs/>
          <w:sz w:val="28"/>
          <w:szCs w:val="28"/>
        </w:rPr>
        <w:t>βαθµό</w:t>
      </w:r>
      <w:proofErr w:type="spellEnd"/>
      <w:r w:rsidRPr="00307D10">
        <w:rPr>
          <w:rFonts w:ascii="Bookman Old Style" w:hAnsi="Bookman Old Style"/>
          <w:i/>
          <w:iCs/>
          <w:sz w:val="28"/>
          <w:szCs w:val="28"/>
        </w:rPr>
        <w:t xml:space="preserve">. Οι υπηρεσίες εστιατορίου καλύπτουν την παροχή τέτοιου είδους υπηρεσιών στις εγκαταστάσεις του </w:t>
      </w:r>
      <w:proofErr w:type="spellStart"/>
      <w:r w:rsidRPr="00307D10">
        <w:rPr>
          <w:rFonts w:ascii="Bookman Old Style" w:hAnsi="Bookman Old Style"/>
          <w:i/>
          <w:iCs/>
          <w:sz w:val="28"/>
          <w:szCs w:val="28"/>
        </w:rPr>
        <w:t>παρόχου</w:t>
      </w:r>
      <w:proofErr w:type="spellEnd"/>
      <w:r w:rsidRPr="00307D10">
        <w:rPr>
          <w:rFonts w:ascii="Bookman Old Style" w:hAnsi="Bookman Old Style"/>
          <w:i/>
          <w:iCs/>
          <w:sz w:val="28"/>
          <w:szCs w:val="28"/>
        </w:rPr>
        <w:t xml:space="preserve"> και οι υπηρεσίες εστίασης καλύπτουν την παροχή τέτοιου είδους υπηρεσιών εκτός των εγκαταστάσεων του </w:t>
      </w:r>
      <w:proofErr w:type="spellStart"/>
      <w:r w:rsidRPr="00307D10">
        <w:rPr>
          <w:rFonts w:ascii="Bookman Old Style" w:hAnsi="Bookman Old Style"/>
          <w:i/>
          <w:iCs/>
          <w:sz w:val="28"/>
          <w:szCs w:val="28"/>
        </w:rPr>
        <w:t>παρόχου</w:t>
      </w:r>
      <w:proofErr w:type="spellEnd"/>
      <w:r w:rsidRPr="00307D10">
        <w:rPr>
          <w:rFonts w:ascii="Bookman Old Style" w:hAnsi="Bookman Old Style"/>
          <w:i/>
          <w:iCs/>
          <w:sz w:val="28"/>
          <w:szCs w:val="28"/>
        </w:rPr>
        <w:t xml:space="preserve">. Η παράδοση </w:t>
      </w:r>
      <w:proofErr w:type="spellStart"/>
      <w:r w:rsidRPr="00307D10">
        <w:rPr>
          <w:rFonts w:ascii="Bookman Old Style" w:hAnsi="Bookman Old Style"/>
          <w:i/>
          <w:iCs/>
          <w:sz w:val="28"/>
          <w:szCs w:val="28"/>
        </w:rPr>
        <w:t>παρασκευασµένων</w:t>
      </w:r>
      <w:proofErr w:type="spellEnd"/>
      <w:r w:rsidRPr="00307D10">
        <w:rPr>
          <w:rFonts w:ascii="Bookman Old Style" w:hAnsi="Bookman Old Style"/>
          <w:i/>
          <w:iCs/>
          <w:sz w:val="28"/>
          <w:szCs w:val="28"/>
        </w:rPr>
        <w:t xml:space="preserve"> ή µη </w:t>
      </w:r>
      <w:proofErr w:type="spellStart"/>
      <w:r w:rsidRPr="00307D10">
        <w:rPr>
          <w:rFonts w:ascii="Bookman Old Style" w:hAnsi="Bookman Old Style"/>
          <w:i/>
          <w:iCs/>
          <w:sz w:val="28"/>
          <w:szCs w:val="28"/>
        </w:rPr>
        <w:t>παρασκευασµένων</w:t>
      </w:r>
      <w:proofErr w:type="spellEnd"/>
      <w:r w:rsidRPr="00307D10">
        <w:rPr>
          <w:rFonts w:ascii="Bookman Old Style" w:hAnsi="Bookman Old Style"/>
          <w:i/>
          <w:iCs/>
          <w:sz w:val="28"/>
          <w:szCs w:val="28"/>
        </w:rPr>
        <w:t xml:space="preserve"> </w:t>
      </w:r>
      <w:proofErr w:type="spellStart"/>
      <w:r w:rsidRPr="00307D10">
        <w:rPr>
          <w:rFonts w:ascii="Bookman Old Style" w:hAnsi="Bookman Old Style"/>
          <w:i/>
          <w:iCs/>
          <w:sz w:val="28"/>
          <w:szCs w:val="28"/>
        </w:rPr>
        <w:t>τροφίµων</w:t>
      </w:r>
      <w:proofErr w:type="spellEnd"/>
      <w:r w:rsidRPr="00307D10">
        <w:rPr>
          <w:rFonts w:ascii="Bookman Old Style" w:hAnsi="Bookman Old Style"/>
          <w:i/>
          <w:iCs/>
          <w:sz w:val="28"/>
          <w:szCs w:val="28"/>
        </w:rPr>
        <w:t xml:space="preserve"> ή ποτών ή και των δύο, µε ή χωρίς µ</w:t>
      </w:r>
      <w:proofErr w:type="spellStart"/>
      <w:r w:rsidRPr="00307D10">
        <w:rPr>
          <w:rFonts w:ascii="Bookman Old Style" w:hAnsi="Bookman Old Style"/>
          <w:i/>
          <w:iCs/>
          <w:sz w:val="28"/>
          <w:szCs w:val="28"/>
        </w:rPr>
        <w:t>εταφορικά</w:t>
      </w:r>
      <w:proofErr w:type="spellEnd"/>
      <w:r w:rsidRPr="00307D10">
        <w:rPr>
          <w:rFonts w:ascii="Bookman Old Style" w:hAnsi="Bookman Old Style"/>
          <w:i/>
          <w:iCs/>
          <w:sz w:val="28"/>
          <w:szCs w:val="28"/>
        </w:rPr>
        <w:t xml:space="preserve">, </w:t>
      </w:r>
      <w:r w:rsidRPr="00827653">
        <w:rPr>
          <w:rFonts w:ascii="Bookman Old Style" w:hAnsi="Bookman Old Style"/>
          <w:b/>
          <w:bCs/>
          <w:i/>
          <w:iCs/>
          <w:sz w:val="28"/>
          <w:szCs w:val="28"/>
        </w:rPr>
        <w:t>που δεν συνοδεύεται από άλλες υπηρεσίες στήριξης, δε θεωρούνται υπηρεσίες εστιατορίων και εστίασης.</w:t>
      </w:r>
      <w:r w:rsidR="00F30F89" w:rsidRPr="00827653">
        <w:rPr>
          <w:rFonts w:ascii="Bookman Old Style" w:hAnsi="Bookman Old Style"/>
          <w:b/>
          <w:bCs/>
          <w:i/>
          <w:iCs/>
          <w:sz w:val="28"/>
          <w:szCs w:val="28"/>
        </w:rPr>
        <w:t>»</w:t>
      </w:r>
    </w:p>
    <w:p w14:paraId="7779B8F1" w14:textId="77777777" w:rsidR="00995A9D" w:rsidRDefault="00995A9D" w:rsidP="004250A9">
      <w:pPr>
        <w:spacing w:after="0" w:line="480" w:lineRule="auto"/>
        <w:jc w:val="both"/>
        <w:textAlignment w:val="baseline"/>
        <w:rPr>
          <w:rFonts w:ascii="Bookman Old Style" w:eastAsia="Arial" w:hAnsi="Bookman Old Style" w:cs="Times New Roman"/>
          <w:color w:val="000000"/>
          <w:kern w:val="0"/>
          <w:sz w:val="28"/>
          <w:szCs w:val="28"/>
          <w14:ligatures w14:val="none"/>
        </w:rPr>
      </w:pPr>
    </w:p>
    <w:p w14:paraId="15A064AE" w14:textId="0812F57D" w:rsidR="00F30F89" w:rsidRDefault="00995A9D" w:rsidP="00F30F89">
      <w:pPr>
        <w:spacing w:after="0" w:line="480" w:lineRule="auto"/>
        <w:jc w:val="both"/>
        <w:textAlignment w:val="baseline"/>
        <w:rPr>
          <w:rFonts w:ascii="Bookman Old Style" w:eastAsia="Arial" w:hAnsi="Bookman Old Style" w:cs="Times New Roman"/>
          <w:color w:val="000000"/>
          <w:kern w:val="0"/>
          <w:sz w:val="28"/>
          <w:szCs w:val="28"/>
          <w14:ligatures w14:val="none"/>
        </w:rPr>
      </w:pPr>
      <w:r>
        <w:rPr>
          <w:rFonts w:ascii="Bookman Old Style" w:eastAsia="Arial" w:hAnsi="Bookman Old Style" w:cs="Times New Roman"/>
          <w:color w:val="000000"/>
          <w:kern w:val="0"/>
          <w:sz w:val="28"/>
          <w:szCs w:val="28"/>
          <w14:ligatures w14:val="none"/>
        </w:rPr>
        <w:t>Μετά από προσεκτική μελέτη όλου του διοικητικού φακέλου, καθώς και του πρωτόδικου δικαστικού φακέλου,</w:t>
      </w:r>
      <w:r w:rsidR="00F30F89">
        <w:rPr>
          <w:rFonts w:ascii="Bookman Old Style" w:eastAsia="Arial" w:hAnsi="Bookman Old Style" w:cs="Times New Roman"/>
          <w:color w:val="000000"/>
          <w:kern w:val="0"/>
          <w:sz w:val="28"/>
          <w:szCs w:val="28"/>
          <w14:ligatures w14:val="none"/>
        </w:rPr>
        <w:t xml:space="preserve"> καθώς επίσης και της νομοθεσίας,</w:t>
      </w:r>
      <w:r>
        <w:rPr>
          <w:rFonts w:ascii="Bookman Old Style" w:eastAsia="Arial" w:hAnsi="Bookman Old Style" w:cs="Times New Roman"/>
          <w:color w:val="000000"/>
          <w:kern w:val="0"/>
          <w:sz w:val="28"/>
          <w:szCs w:val="28"/>
          <w14:ligatures w14:val="none"/>
        </w:rPr>
        <w:t xml:space="preserve"> καταλήγουμε ότι </w:t>
      </w:r>
      <w:r w:rsidR="00BC7A0F">
        <w:rPr>
          <w:rFonts w:ascii="Bookman Old Style" w:eastAsia="Arial" w:hAnsi="Bookman Old Style" w:cs="Times New Roman"/>
          <w:color w:val="000000"/>
          <w:kern w:val="0"/>
          <w:sz w:val="28"/>
          <w:szCs w:val="28"/>
          <w14:ligatures w14:val="none"/>
        </w:rPr>
        <w:t xml:space="preserve">όλοι </w:t>
      </w:r>
      <w:r>
        <w:rPr>
          <w:rFonts w:ascii="Bookman Old Style" w:eastAsia="Arial" w:hAnsi="Bookman Old Style" w:cs="Times New Roman"/>
          <w:color w:val="000000"/>
          <w:kern w:val="0"/>
          <w:sz w:val="28"/>
          <w:szCs w:val="28"/>
          <w14:ligatures w14:val="none"/>
        </w:rPr>
        <w:t xml:space="preserve">οι λόγοι έφεσης θα πρέπει να απορριφθούν. </w:t>
      </w:r>
    </w:p>
    <w:p w14:paraId="1412850F" w14:textId="77777777" w:rsidR="00581996" w:rsidRDefault="00581996" w:rsidP="00F30F89">
      <w:pPr>
        <w:spacing w:after="0" w:line="480" w:lineRule="auto"/>
        <w:jc w:val="both"/>
        <w:textAlignment w:val="baseline"/>
        <w:rPr>
          <w:rFonts w:ascii="Bookman Old Style" w:eastAsia="Arial" w:hAnsi="Bookman Old Style" w:cs="Times New Roman"/>
          <w:color w:val="000000"/>
          <w:kern w:val="0"/>
          <w:sz w:val="28"/>
          <w:szCs w:val="28"/>
          <w14:ligatures w14:val="none"/>
        </w:rPr>
      </w:pPr>
    </w:p>
    <w:p w14:paraId="1099D7F8" w14:textId="2F3201F5" w:rsidR="00995A9D" w:rsidRDefault="00995A9D" w:rsidP="00F30F89">
      <w:pPr>
        <w:spacing w:after="0" w:line="480" w:lineRule="auto"/>
        <w:jc w:val="both"/>
        <w:textAlignment w:val="baseline"/>
        <w:rPr>
          <w:rFonts w:ascii="Bookman Old Style" w:eastAsia="Arial" w:hAnsi="Bookman Old Style" w:cs="Times New Roman"/>
          <w:color w:val="000000"/>
          <w:kern w:val="0"/>
          <w:sz w:val="28"/>
          <w:szCs w:val="28"/>
          <w14:ligatures w14:val="none"/>
        </w:rPr>
      </w:pPr>
      <w:r>
        <w:rPr>
          <w:rFonts w:ascii="Bookman Old Style" w:eastAsia="Arial" w:hAnsi="Bookman Old Style" w:cs="Times New Roman"/>
          <w:color w:val="000000"/>
          <w:kern w:val="0"/>
          <w:sz w:val="28"/>
          <w:szCs w:val="28"/>
          <w14:ligatures w14:val="none"/>
        </w:rPr>
        <w:t>Είναι φανερό από το Νόμο</w:t>
      </w:r>
      <w:r w:rsidR="00BC7A0F">
        <w:rPr>
          <w:rFonts w:ascii="Bookman Old Style" w:eastAsia="Arial" w:hAnsi="Bookman Old Style" w:cs="Times New Roman"/>
          <w:color w:val="000000"/>
          <w:kern w:val="0"/>
          <w:sz w:val="28"/>
          <w:szCs w:val="28"/>
          <w14:ligatures w14:val="none"/>
        </w:rPr>
        <w:t>,</w:t>
      </w:r>
      <w:r>
        <w:rPr>
          <w:rFonts w:ascii="Bookman Old Style" w:eastAsia="Arial" w:hAnsi="Bookman Old Style" w:cs="Times New Roman"/>
          <w:color w:val="000000"/>
          <w:kern w:val="0"/>
          <w:sz w:val="28"/>
          <w:szCs w:val="28"/>
          <w14:ligatures w14:val="none"/>
        </w:rPr>
        <w:t xml:space="preserve"> ότι τα δύο διακριτά μεταξύ </w:t>
      </w:r>
      <w:r w:rsidR="00BC7A0F">
        <w:rPr>
          <w:rFonts w:ascii="Bookman Old Style" w:eastAsia="Arial" w:hAnsi="Bookman Old Style" w:cs="Times New Roman"/>
          <w:color w:val="000000"/>
          <w:kern w:val="0"/>
          <w:sz w:val="28"/>
          <w:szCs w:val="28"/>
          <w14:ligatures w14:val="none"/>
        </w:rPr>
        <w:t>τους άρθρα του Νόμου,</w:t>
      </w:r>
      <w:r>
        <w:rPr>
          <w:rFonts w:ascii="Bookman Old Style" w:eastAsia="Arial" w:hAnsi="Bookman Old Style" w:cs="Times New Roman"/>
          <w:color w:val="000000"/>
          <w:kern w:val="0"/>
          <w:sz w:val="28"/>
          <w:szCs w:val="28"/>
          <w14:ligatures w14:val="none"/>
        </w:rPr>
        <w:t xml:space="preserve"> </w:t>
      </w:r>
      <w:r w:rsidR="00BC7A0F">
        <w:rPr>
          <w:rFonts w:ascii="Bookman Old Style" w:eastAsia="Arial" w:hAnsi="Bookman Old Style" w:cs="Times New Roman"/>
          <w:color w:val="000000"/>
          <w:kern w:val="0"/>
          <w:sz w:val="28"/>
          <w:szCs w:val="28"/>
          <w14:ligatures w14:val="none"/>
        </w:rPr>
        <w:t xml:space="preserve">τουτέστιν το </w:t>
      </w:r>
      <w:r w:rsidR="00F30F89" w:rsidRPr="00F30F89">
        <w:rPr>
          <w:rFonts w:ascii="Bookman Old Style" w:eastAsia="Arial" w:hAnsi="Bookman Old Style" w:cs="Times New Roman"/>
          <w:b/>
          <w:bCs/>
          <w:i/>
          <w:iCs/>
          <w:color w:val="000000"/>
          <w:kern w:val="0"/>
          <w:sz w:val="28"/>
          <w:szCs w:val="28"/>
          <w14:ligatures w14:val="none"/>
        </w:rPr>
        <w:t>Άρθρο 18</w:t>
      </w:r>
      <w:r w:rsidR="00F30F89">
        <w:rPr>
          <w:rFonts w:ascii="Bookman Old Style" w:eastAsia="Arial" w:hAnsi="Bookman Old Style" w:cs="Times New Roman"/>
          <w:b/>
          <w:bCs/>
          <w:i/>
          <w:iCs/>
          <w:color w:val="000000"/>
          <w:kern w:val="0"/>
          <w:sz w:val="28"/>
          <w:szCs w:val="28"/>
          <w14:ligatures w14:val="none"/>
        </w:rPr>
        <w:t>,</w:t>
      </w:r>
      <w:r w:rsidRPr="00D339CF">
        <w:rPr>
          <w:rFonts w:ascii="Bookman Old Style" w:eastAsia="Arial" w:hAnsi="Bookman Old Style" w:cs="Times New Roman"/>
          <w:b/>
          <w:bCs/>
          <w:i/>
          <w:iCs/>
          <w:color w:val="000000"/>
          <w:kern w:val="0"/>
          <w:sz w:val="28"/>
          <w:szCs w:val="28"/>
          <w14:ligatures w14:val="none"/>
        </w:rPr>
        <w:t xml:space="preserve"> Παρ</w:t>
      </w:r>
      <w:r w:rsidR="00F30F89">
        <w:rPr>
          <w:rFonts w:ascii="Bookman Old Style" w:eastAsia="Arial" w:hAnsi="Bookman Old Style" w:cs="Times New Roman"/>
          <w:b/>
          <w:bCs/>
          <w:i/>
          <w:iCs/>
          <w:color w:val="000000"/>
          <w:kern w:val="0"/>
          <w:sz w:val="28"/>
          <w:szCs w:val="28"/>
          <w14:ligatures w14:val="none"/>
        </w:rPr>
        <w:t>άρτημα</w:t>
      </w:r>
      <w:r w:rsidRPr="00D339CF">
        <w:rPr>
          <w:rFonts w:ascii="Bookman Old Style" w:eastAsia="Arial" w:hAnsi="Bookman Old Style" w:cs="Times New Roman"/>
          <w:b/>
          <w:bCs/>
          <w:i/>
          <w:iCs/>
          <w:color w:val="000000"/>
          <w:kern w:val="0"/>
          <w:sz w:val="28"/>
          <w:szCs w:val="28"/>
          <w14:ligatures w14:val="none"/>
        </w:rPr>
        <w:t xml:space="preserve"> 5 </w:t>
      </w:r>
      <w:r w:rsidRPr="00581996">
        <w:rPr>
          <w:rFonts w:ascii="Bookman Old Style" w:eastAsia="Arial" w:hAnsi="Bookman Old Style" w:cs="Times New Roman"/>
          <w:color w:val="000000"/>
          <w:kern w:val="0"/>
          <w:sz w:val="28"/>
          <w:szCs w:val="28"/>
          <w14:ligatures w14:val="none"/>
        </w:rPr>
        <w:t>του Νόμου</w:t>
      </w:r>
      <w:r>
        <w:rPr>
          <w:rFonts w:ascii="Bookman Old Style" w:eastAsia="Arial" w:hAnsi="Bookman Old Style" w:cs="Times New Roman"/>
          <w:color w:val="000000"/>
          <w:kern w:val="0"/>
          <w:sz w:val="28"/>
          <w:szCs w:val="28"/>
          <w14:ligatures w14:val="none"/>
        </w:rPr>
        <w:t xml:space="preserve">, καθώς και το </w:t>
      </w:r>
      <w:r w:rsidR="00F30F89" w:rsidRPr="00D339CF">
        <w:rPr>
          <w:rFonts w:ascii="Bookman Old Style" w:eastAsia="Arial" w:hAnsi="Bookman Old Style" w:cs="Times New Roman"/>
          <w:b/>
          <w:bCs/>
          <w:i/>
          <w:iCs/>
          <w:color w:val="000000"/>
          <w:kern w:val="0"/>
          <w:sz w:val="28"/>
          <w:szCs w:val="28"/>
          <w14:ligatures w14:val="none"/>
        </w:rPr>
        <w:t>Άρθρο 18</w:t>
      </w:r>
      <w:r w:rsidR="00F30F89">
        <w:rPr>
          <w:rFonts w:ascii="Bookman Old Style" w:eastAsia="Arial" w:hAnsi="Bookman Old Style" w:cs="Times New Roman"/>
          <w:b/>
          <w:bCs/>
          <w:i/>
          <w:iCs/>
          <w:color w:val="000000"/>
          <w:kern w:val="0"/>
          <w:sz w:val="28"/>
          <w:szCs w:val="28"/>
          <w14:ligatures w14:val="none"/>
        </w:rPr>
        <w:t>Α,</w:t>
      </w:r>
      <w:r w:rsidRPr="00D339CF">
        <w:rPr>
          <w:rFonts w:ascii="Bookman Old Style" w:eastAsia="Arial" w:hAnsi="Bookman Old Style" w:cs="Times New Roman"/>
          <w:b/>
          <w:bCs/>
          <w:i/>
          <w:iCs/>
          <w:color w:val="000000"/>
          <w:kern w:val="0"/>
          <w:sz w:val="28"/>
          <w:szCs w:val="28"/>
          <w14:ligatures w14:val="none"/>
        </w:rPr>
        <w:t xml:space="preserve"> Παρ</w:t>
      </w:r>
      <w:r w:rsidR="00F30F89">
        <w:rPr>
          <w:rFonts w:ascii="Bookman Old Style" w:eastAsia="Arial" w:hAnsi="Bookman Old Style" w:cs="Times New Roman"/>
          <w:b/>
          <w:bCs/>
          <w:i/>
          <w:iCs/>
          <w:color w:val="000000"/>
          <w:kern w:val="0"/>
          <w:sz w:val="28"/>
          <w:szCs w:val="28"/>
          <w14:ligatures w14:val="none"/>
        </w:rPr>
        <w:t>άρτημα</w:t>
      </w:r>
      <w:r w:rsidRPr="00D339CF">
        <w:rPr>
          <w:rFonts w:ascii="Bookman Old Style" w:eastAsia="Arial" w:hAnsi="Bookman Old Style" w:cs="Times New Roman"/>
          <w:b/>
          <w:bCs/>
          <w:i/>
          <w:iCs/>
          <w:color w:val="000000"/>
          <w:kern w:val="0"/>
          <w:sz w:val="28"/>
          <w:szCs w:val="28"/>
          <w14:ligatures w14:val="none"/>
        </w:rPr>
        <w:t xml:space="preserve"> 12 </w:t>
      </w:r>
      <w:r w:rsidRPr="00581996">
        <w:rPr>
          <w:rFonts w:ascii="Bookman Old Style" w:eastAsia="Arial" w:hAnsi="Bookman Old Style" w:cs="Times New Roman"/>
          <w:color w:val="000000"/>
          <w:kern w:val="0"/>
          <w:sz w:val="28"/>
          <w:szCs w:val="28"/>
          <w14:ligatures w14:val="none"/>
        </w:rPr>
        <w:t>του Νόμου</w:t>
      </w:r>
      <w:r>
        <w:rPr>
          <w:rFonts w:ascii="Bookman Old Style" w:eastAsia="Arial" w:hAnsi="Bookman Old Style" w:cs="Times New Roman"/>
          <w:color w:val="000000"/>
          <w:kern w:val="0"/>
          <w:sz w:val="28"/>
          <w:szCs w:val="28"/>
          <w14:ligatures w14:val="none"/>
        </w:rPr>
        <w:t xml:space="preserve">, επιτρέπουν τη φορολογία με μειωμένο </w:t>
      </w:r>
      <w:r w:rsidR="00F30F89">
        <w:rPr>
          <w:rFonts w:ascii="Bookman Old Style" w:eastAsia="Arial" w:hAnsi="Bookman Old Style" w:cs="Times New Roman"/>
          <w:color w:val="000000"/>
          <w:kern w:val="0"/>
          <w:sz w:val="28"/>
          <w:szCs w:val="28"/>
          <w14:ligatures w14:val="none"/>
        </w:rPr>
        <w:t>(</w:t>
      </w:r>
      <w:r>
        <w:rPr>
          <w:rFonts w:ascii="Bookman Old Style" w:eastAsia="Arial" w:hAnsi="Bookman Old Style" w:cs="Times New Roman"/>
          <w:color w:val="000000"/>
          <w:kern w:val="0"/>
          <w:sz w:val="28"/>
          <w:szCs w:val="28"/>
          <w14:ligatures w14:val="none"/>
        </w:rPr>
        <w:t>και στις δύο περιπτώσεις</w:t>
      </w:r>
      <w:r w:rsidR="00F30F89">
        <w:rPr>
          <w:rFonts w:ascii="Bookman Old Style" w:eastAsia="Arial" w:hAnsi="Bookman Old Style" w:cs="Times New Roman"/>
          <w:color w:val="000000"/>
          <w:kern w:val="0"/>
          <w:sz w:val="28"/>
          <w:szCs w:val="28"/>
          <w14:ligatures w14:val="none"/>
        </w:rPr>
        <w:t>)</w:t>
      </w:r>
      <w:r>
        <w:rPr>
          <w:rFonts w:ascii="Bookman Old Style" w:eastAsia="Arial" w:hAnsi="Bookman Old Style" w:cs="Times New Roman"/>
          <w:color w:val="000000"/>
          <w:kern w:val="0"/>
          <w:sz w:val="28"/>
          <w:szCs w:val="28"/>
          <w14:ligatures w14:val="none"/>
        </w:rPr>
        <w:t xml:space="preserve"> συντελεστή </w:t>
      </w:r>
      <w:proofErr w:type="spellStart"/>
      <w:r w:rsidR="00F30F89">
        <w:rPr>
          <w:rFonts w:ascii="Bookman Old Style" w:eastAsia="Arial" w:hAnsi="Bookman Old Style" w:cs="Times New Roman"/>
          <w:color w:val="000000"/>
          <w:kern w:val="0"/>
          <w:sz w:val="28"/>
          <w:szCs w:val="28"/>
          <w14:ligatures w14:val="none"/>
        </w:rPr>
        <w:t>φ</w:t>
      </w:r>
      <w:r>
        <w:rPr>
          <w:rFonts w:ascii="Bookman Old Style" w:eastAsia="Arial" w:hAnsi="Bookman Old Style" w:cs="Times New Roman"/>
          <w:color w:val="000000"/>
          <w:kern w:val="0"/>
          <w:sz w:val="28"/>
          <w:szCs w:val="28"/>
          <w14:ligatures w14:val="none"/>
        </w:rPr>
        <w:t>.</w:t>
      </w:r>
      <w:r w:rsidR="00F30F89">
        <w:rPr>
          <w:rFonts w:ascii="Bookman Old Style" w:eastAsia="Arial" w:hAnsi="Bookman Old Style" w:cs="Times New Roman"/>
          <w:color w:val="000000"/>
          <w:kern w:val="0"/>
          <w:sz w:val="28"/>
          <w:szCs w:val="28"/>
          <w14:ligatures w14:val="none"/>
        </w:rPr>
        <w:t>π</w:t>
      </w:r>
      <w:r>
        <w:rPr>
          <w:rFonts w:ascii="Bookman Old Style" w:eastAsia="Arial" w:hAnsi="Bookman Old Style" w:cs="Times New Roman"/>
          <w:color w:val="000000"/>
          <w:kern w:val="0"/>
          <w:sz w:val="28"/>
          <w:szCs w:val="28"/>
          <w14:ligatures w14:val="none"/>
        </w:rPr>
        <w:t>.</w:t>
      </w:r>
      <w:r w:rsidR="00F30F89">
        <w:rPr>
          <w:rFonts w:ascii="Bookman Old Style" w:eastAsia="Arial" w:hAnsi="Bookman Old Style" w:cs="Times New Roman"/>
          <w:color w:val="000000"/>
          <w:kern w:val="0"/>
          <w:sz w:val="28"/>
          <w:szCs w:val="28"/>
          <w14:ligatures w14:val="none"/>
        </w:rPr>
        <w:t>α</w:t>
      </w:r>
      <w:r>
        <w:rPr>
          <w:rFonts w:ascii="Bookman Old Style" w:eastAsia="Arial" w:hAnsi="Bookman Old Style" w:cs="Times New Roman"/>
          <w:color w:val="000000"/>
          <w:kern w:val="0"/>
          <w:sz w:val="28"/>
          <w:szCs w:val="28"/>
          <w14:ligatures w14:val="none"/>
        </w:rPr>
        <w:t>.</w:t>
      </w:r>
      <w:proofErr w:type="spellEnd"/>
      <w:r>
        <w:rPr>
          <w:rFonts w:ascii="Bookman Old Style" w:eastAsia="Arial" w:hAnsi="Bookman Old Style" w:cs="Times New Roman"/>
          <w:color w:val="000000"/>
          <w:kern w:val="0"/>
          <w:sz w:val="28"/>
          <w:szCs w:val="28"/>
          <w14:ligatures w14:val="none"/>
        </w:rPr>
        <w:t>,</w:t>
      </w:r>
      <w:r w:rsidR="00F30F89">
        <w:rPr>
          <w:rFonts w:ascii="Bookman Old Style" w:eastAsia="Arial" w:hAnsi="Bookman Old Style" w:cs="Times New Roman"/>
          <w:color w:val="000000"/>
          <w:kern w:val="0"/>
          <w:sz w:val="28"/>
          <w:szCs w:val="28"/>
          <w14:ligatures w14:val="none"/>
        </w:rPr>
        <w:t xml:space="preserve"> ποσοστών</w:t>
      </w:r>
      <w:r>
        <w:rPr>
          <w:rFonts w:ascii="Bookman Old Style" w:eastAsia="Arial" w:hAnsi="Bookman Old Style" w:cs="Times New Roman"/>
          <w:color w:val="000000"/>
          <w:kern w:val="0"/>
          <w:sz w:val="28"/>
          <w:szCs w:val="28"/>
          <w14:ligatures w14:val="none"/>
        </w:rPr>
        <w:t xml:space="preserve"> 5% και 8%,</w:t>
      </w:r>
      <w:r w:rsidR="00F30F89">
        <w:rPr>
          <w:rFonts w:ascii="Bookman Old Style" w:eastAsia="Arial" w:hAnsi="Bookman Old Style" w:cs="Times New Roman"/>
          <w:color w:val="000000"/>
          <w:kern w:val="0"/>
          <w:sz w:val="28"/>
          <w:szCs w:val="28"/>
          <w14:ligatures w14:val="none"/>
        </w:rPr>
        <w:t xml:space="preserve"> αντίστοιχα,</w:t>
      </w:r>
      <w:r>
        <w:rPr>
          <w:rFonts w:ascii="Bookman Old Style" w:eastAsia="Arial" w:hAnsi="Bookman Old Style" w:cs="Times New Roman"/>
          <w:color w:val="000000"/>
          <w:kern w:val="0"/>
          <w:sz w:val="28"/>
          <w:szCs w:val="28"/>
          <w14:ligatures w14:val="none"/>
        </w:rPr>
        <w:t xml:space="preserve"> </w:t>
      </w:r>
      <w:r w:rsidR="00581996">
        <w:rPr>
          <w:rFonts w:ascii="Bookman Old Style" w:eastAsia="Arial" w:hAnsi="Bookman Old Style" w:cs="Times New Roman"/>
          <w:color w:val="000000"/>
          <w:kern w:val="0"/>
          <w:sz w:val="28"/>
          <w:szCs w:val="28"/>
          <w14:ligatures w14:val="none"/>
        </w:rPr>
        <w:t>στις περιπτώσεις</w:t>
      </w:r>
      <w:r>
        <w:rPr>
          <w:rFonts w:ascii="Bookman Old Style" w:eastAsia="Arial" w:hAnsi="Bookman Old Style" w:cs="Times New Roman"/>
          <w:color w:val="000000"/>
          <w:kern w:val="0"/>
          <w:sz w:val="28"/>
          <w:szCs w:val="28"/>
          <w14:ligatures w14:val="none"/>
        </w:rPr>
        <w:t xml:space="preserve"> που</w:t>
      </w:r>
      <w:r w:rsidR="00F30F89">
        <w:rPr>
          <w:rFonts w:ascii="Bookman Old Style" w:eastAsia="Arial" w:hAnsi="Bookman Old Style" w:cs="Times New Roman"/>
          <w:color w:val="000000"/>
          <w:kern w:val="0"/>
          <w:sz w:val="28"/>
          <w:szCs w:val="28"/>
          <w14:ligatures w14:val="none"/>
        </w:rPr>
        <w:t xml:space="preserve"> </w:t>
      </w:r>
      <w:r w:rsidR="00F30F89" w:rsidRPr="00827653">
        <w:rPr>
          <w:rFonts w:ascii="Bookman Old Style" w:eastAsia="Arial" w:hAnsi="Bookman Old Style" w:cs="Times New Roman"/>
          <w:i/>
          <w:iCs/>
          <w:color w:val="000000"/>
          <w:kern w:val="0"/>
          <w:sz w:val="28"/>
          <w:szCs w:val="28"/>
          <w14:ligatures w14:val="none"/>
        </w:rPr>
        <w:t>είτε</w:t>
      </w:r>
      <w:r w:rsidR="00F30F89">
        <w:rPr>
          <w:rFonts w:ascii="Bookman Old Style" w:eastAsia="Arial" w:hAnsi="Bookman Old Style" w:cs="Times New Roman"/>
          <w:color w:val="000000"/>
          <w:kern w:val="0"/>
          <w:sz w:val="28"/>
          <w:szCs w:val="28"/>
          <w14:ligatures w14:val="none"/>
        </w:rPr>
        <w:t xml:space="preserve"> </w:t>
      </w:r>
      <w:r w:rsidR="00581996">
        <w:rPr>
          <w:rFonts w:ascii="Bookman Old Style" w:eastAsia="Arial" w:hAnsi="Bookman Old Style" w:cs="Times New Roman"/>
          <w:color w:val="000000"/>
          <w:kern w:val="0"/>
          <w:sz w:val="28"/>
          <w:szCs w:val="28"/>
          <w14:ligatures w14:val="none"/>
        </w:rPr>
        <w:t xml:space="preserve">(α) </w:t>
      </w:r>
      <w:r>
        <w:rPr>
          <w:rFonts w:ascii="Bookman Old Style" w:eastAsia="Arial" w:hAnsi="Bookman Old Style" w:cs="Times New Roman"/>
          <w:color w:val="000000"/>
          <w:kern w:val="0"/>
          <w:sz w:val="28"/>
          <w:szCs w:val="28"/>
          <w14:ligatures w14:val="none"/>
        </w:rPr>
        <w:t xml:space="preserve">υπάρχει </w:t>
      </w:r>
      <w:r w:rsidRPr="00827653">
        <w:rPr>
          <w:rFonts w:ascii="Bookman Old Style" w:eastAsia="Arial" w:hAnsi="Bookman Old Style" w:cs="Times New Roman"/>
          <w:i/>
          <w:iCs/>
          <w:color w:val="000000"/>
          <w:kern w:val="0"/>
          <w:sz w:val="28"/>
          <w:szCs w:val="28"/>
          <w14:ligatures w14:val="none"/>
        </w:rPr>
        <w:t>παράδοση αγαθών</w:t>
      </w:r>
      <w:r>
        <w:rPr>
          <w:rFonts w:ascii="Bookman Old Style" w:eastAsia="Arial" w:hAnsi="Bookman Old Style" w:cs="Times New Roman"/>
          <w:color w:val="000000"/>
          <w:kern w:val="0"/>
          <w:sz w:val="28"/>
          <w:szCs w:val="28"/>
          <w14:ligatures w14:val="none"/>
        </w:rPr>
        <w:t xml:space="preserve">, τροφίμων και ποτών, εκτός αλκοολούχων, </w:t>
      </w:r>
      <w:r w:rsidR="00F30F89" w:rsidRPr="00827653">
        <w:rPr>
          <w:rFonts w:ascii="Bookman Old Style" w:eastAsia="Arial" w:hAnsi="Bookman Old Style" w:cs="Times New Roman"/>
          <w:i/>
          <w:iCs/>
          <w:color w:val="000000"/>
          <w:kern w:val="0"/>
          <w:sz w:val="28"/>
          <w:szCs w:val="28"/>
          <w14:ligatures w14:val="none"/>
        </w:rPr>
        <w:t xml:space="preserve">όπου </w:t>
      </w:r>
      <w:r w:rsidRPr="00827653">
        <w:rPr>
          <w:rFonts w:ascii="Bookman Old Style" w:eastAsia="Arial" w:hAnsi="Bookman Old Style" w:cs="Times New Roman"/>
          <w:i/>
          <w:iCs/>
          <w:color w:val="000000"/>
          <w:kern w:val="0"/>
          <w:sz w:val="28"/>
          <w:szCs w:val="28"/>
          <w14:ligatures w14:val="none"/>
        </w:rPr>
        <w:t xml:space="preserve">επιβάλλεται ποσοστό </w:t>
      </w:r>
      <w:proofErr w:type="spellStart"/>
      <w:r w:rsidR="00F30F89" w:rsidRPr="00827653">
        <w:rPr>
          <w:rFonts w:ascii="Bookman Old Style" w:eastAsia="Arial" w:hAnsi="Bookman Old Style" w:cs="Times New Roman"/>
          <w:i/>
          <w:iCs/>
          <w:color w:val="000000"/>
          <w:kern w:val="0"/>
          <w:sz w:val="28"/>
          <w:szCs w:val="28"/>
          <w14:ligatures w14:val="none"/>
        </w:rPr>
        <w:t>φ.π.α.</w:t>
      </w:r>
      <w:proofErr w:type="spellEnd"/>
      <w:r w:rsidRPr="00827653">
        <w:rPr>
          <w:rFonts w:ascii="Bookman Old Style" w:eastAsia="Arial" w:hAnsi="Bookman Old Style" w:cs="Times New Roman"/>
          <w:i/>
          <w:iCs/>
          <w:color w:val="000000"/>
          <w:kern w:val="0"/>
          <w:sz w:val="28"/>
          <w:szCs w:val="28"/>
          <w14:ligatures w14:val="none"/>
        </w:rPr>
        <w:t>, 5%</w:t>
      </w:r>
      <w:r>
        <w:rPr>
          <w:rFonts w:ascii="Bookman Old Style" w:eastAsia="Arial" w:hAnsi="Bookman Old Style" w:cs="Times New Roman"/>
          <w:color w:val="000000"/>
          <w:kern w:val="0"/>
          <w:sz w:val="28"/>
          <w:szCs w:val="28"/>
          <w14:ligatures w14:val="none"/>
        </w:rPr>
        <w:t xml:space="preserve"> </w:t>
      </w:r>
      <w:r w:rsidR="00F30F89">
        <w:rPr>
          <w:rFonts w:ascii="Bookman Old Style" w:eastAsia="Arial" w:hAnsi="Bookman Old Style" w:cs="Times New Roman"/>
          <w:color w:val="000000"/>
          <w:kern w:val="0"/>
          <w:sz w:val="28"/>
          <w:szCs w:val="28"/>
          <w14:ligatures w14:val="none"/>
        </w:rPr>
        <w:t xml:space="preserve">είτε </w:t>
      </w:r>
      <w:r w:rsidR="00581996">
        <w:rPr>
          <w:rFonts w:ascii="Bookman Old Style" w:eastAsia="Arial" w:hAnsi="Bookman Old Style" w:cs="Times New Roman"/>
          <w:color w:val="000000"/>
          <w:kern w:val="0"/>
          <w:sz w:val="28"/>
          <w:szCs w:val="28"/>
          <w14:ligatures w14:val="none"/>
        </w:rPr>
        <w:t xml:space="preserve">(β) παρέχονται </w:t>
      </w:r>
      <w:r w:rsidR="00581996" w:rsidRPr="00827653">
        <w:rPr>
          <w:rFonts w:ascii="Bookman Old Style" w:eastAsia="Arial" w:hAnsi="Bookman Old Style" w:cs="Times New Roman"/>
          <w:i/>
          <w:iCs/>
          <w:color w:val="000000"/>
          <w:kern w:val="0"/>
          <w:sz w:val="28"/>
          <w:szCs w:val="28"/>
          <w14:ligatures w14:val="none"/>
        </w:rPr>
        <w:t xml:space="preserve">υπηρεσίες </w:t>
      </w:r>
      <w:r w:rsidRPr="00827653">
        <w:rPr>
          <w:rFonts w:ascii="Bookman Old Style" w:eastAsia="Arial" w:hAnsi="Bookman Old Style" w:cs="Times New Roman"/>
          <w:i/>
          <w:iCs/>
          <w:color w:val="000000"/>
          <w:kern w:val="0"/>
          <w:sz w:val="28"/>
          <w:szCs w:val="28"/>
          <w14:ligatures w14:val="none"/>
        </w:rPr>
        <w:t xml:space="preserve">εστιατορίων και </w:t>
      </w:r>
      <w:proofErr w:type="spellStart"/>
      <w:r w:rsidRPr="00827653">
        <w:rPr>
          <w:rFonts w:ascii="Bookman Old Style" w:eastAsia="Arial" w:hAnsi="Bookman Old Style" w:cs="Times New Roman"/>
          <w:i/>
          <w:iCs/>
          <w:color w:val="000000"/>
          <w:kern w:val="0"/>
          <w:sz w:val="28"/>
          <w:szCs w:val="28"/>
          <w14:ligatures w14:val="none"/>
        </w:rPr>
        <w:t>επισίτισης</w:t>
      </w:r>
      <w:proofErr w:type="spellEnd"/>
      <w:r w:rsidRPr="00827653">
        <w:rPr>
          <w:rFonts w:ascii="Bookman Old Style" w:eastAsia="Arial" w:hAnsi="Bookman Old Style" w:cs="Times New Roman"/>
          <w:i/>
          <w:iCs/>
          <w:color w:val="000000"/>
          <w:kern w:val="0"/>
          <w:sz w:val="28"/>
          <w:szCs w:val="28"/>
          <w14:ligatures w14:val="none"/>
        </w:rPr>
        <w:t>,</w:t>
      </w:r>
      <w:r>
        <w:rPr>
          <w:rFonts w:ascii="Bookman Old Style" w:eastAsia="Arial" w:hAnsi="Bookman Old Style" w:cs="Times New Roman"/>
          <w:color w:val="000000"/>
          <w:kern w:val="0"/>
          <w:sz w:val="28"/>
          <w:szCs w:val="28"/>
          <w14:ligatures w14:val="none"/>
        </w:rPr>
        <w:t xml:space="preserve"> όπου υπάρχει επαρκή</w:t>
      </w:r>
      <w:r w:rsidR="00581996">
        <w:rPr>
          <w:rFonts w:ascii="Bookman Old Style" w:eastAsia="Arial" w:hAnsi="Bookman Old Style" w:cs="Times New Roman"/>
          <w:color w:val="000000"/>
          <w:kern w:val="0"/>
          <w:sz w:val="28"/>
          <w:szCs w:val="28"/>
          <w14:ligatures w14:val="none"/>
        </w:rPr>
        <w:t>ς</w:t>
      </w:r>
      <w:r>
        <w:rPr>
          <w:rFonts w:ascii="Bookman Old Style" w:eastAsia="Arial" w:hAnsi="Bookman Old Style" w:cs="Times New Roman"/>
          <w:color w:val="000000"/>
          <w:kern w:val="0"/>
          <w:sz w:val="28"/>
          <w:szCs w:val="28"/>
          <w14:ligatures w14:val="none"/>
        </w:rPr>
        <w:t xml:space="preserve"> στήριξη εντός της επιχείρησης προς τον καταναλωτή</w:t>
      </w:r>
      <w:r w:rsidR="00F30F89">
        <w:rPr>
          <w:rFonts w:ascii="Bookman Old Style" w:eastAsia="Arial" w:hAnsi="Bookman Old Style" w:cs="Times New Roman"/>
          <w:color w:val="000000"/>
          <w:kern w:val="0"/>
          <w:sz w:val="28"/>
          <w:szCs w:val="28"/>
          <w14:ligatures w14:val="none"/>
        </w:rPr>
        <w:t>,</w:t>
      </w:r>
      <w:r>
        <w:rPr>
          <w:rFonts w:ascii="Bookman Old Style" w:eastAsia="Arial" w:hAnsi="Bookman Old Style" w:cs="Times New Roman"/>
          <w:color w:val="000000"/>
          <w:kern w:val="0"/>
          <w:sz w:val="28"/>
          <w:szCs w:val="28"/>
          <w14:ligatures w14:val="none"/>
        </w:rPr>
        <w:t xml:space="preserve"> </w:t>
      </w:r>
      <w:r w:rsidR="00581996">
        <w:rPr>
          <w:rFonts w:ascii="Bookman Old Style" w:eastAsia="Arial" w:hAnsi="Bookman Old Style" w:cs="Times New Roman"/>
          <w:color w:val="000000"/>
          <w:kern w:val="0"/>
          <w:sz w:val="28"/>
          <w:szCs w:val="28"/>
          <w14:ligatures w14:val="none"/>
        </w:rPr>
        <w:t>που</w:t>
      </w:r>
      <w:r>
        <w:rPr>
          <w:rFonts w:ascii="Bookman Old Style" w:eastAsia="Arial" w:hAnsi="Bookman Old Style" w:cs="Times New Roman"/>
          <w:color w:val="000000"/>
          <w:kern w:val="0"/>
          <w:sz w:val="28"/>
          <w:szCs w:val="28"/>
          <w14:ligatures w14:val="none"/>
        </w:rPr>
        <w:t xml:space="preserve"> να του επιτρέπει να καταναλώσει άμεσα τα τρόφιμα ή ποτά,</w:t>
      </w:r>
      <w:r w:rsidR="00F30F89">
        <w:rPr>
          <w:rFonts w:ascii="Bookman Old Style" w:eastAsia="Arial" w:hAnsi="Bookman Old Style" w:cs="Times New Roman"/>
          <w:color w:val="000000"/>
          <w:kern w:val="0"/>
          <w:sz w:val="28"/>
          <w:szCs w:val="28"/>
          <w14:ligatures w14:val="none"/>
        </w:rPr>
        <w:t xml:space="preserve"> </w:t>
      </w:r>
      <w:r w:rsidR="00F30F89" w:rsidRPr="00827653">
        <w:rPr>
          <w:rFonts w:ascii="Bookman Old Style" w:eastAsia="Arial" w:hAnsi="Bookman Old Style" w:cs="Times New Roman"/>
          <w:i/>
          <w:iCs/>
          <w:color w:val="000000"/>
          <w:kern w:val="0"/>
          <w:sz w:val="28"/>
          <w:szCs w:val="28"/>
          <w14:ligatures w14:val="none"/>
        </w:rPr>
        <w:t xml:space="preserve">όπου </w:t>
      </w:r>
      <w:r w:rsidRPr="00827653">
        <w:rPr>
          <w:rFonts w:ascii="Bookman Old Style" w:eastAsia="Arial" w:hAnsi="Bookman Old Style" w:cs="Times New Roman"/>
          <w:i/>
          <w:iCs/>
          <w:color w:val="000000"/>
          <w:kern w:val="0"/>
          <w:sz w:val="28"/>
          <w:szCs w:val="28"/>
          <w14:ligatures w14:val="none"/>
        </w:rPr>
        <w:t xml:space="preserve">επιβάλλεται ποσοστό </w:t>
      </w:r>
      <w:proofErr w:type="spellStart"/>
      <w:r w:rsidR="00F30F89" w:rsidRPr="00827653">
        <w:rPr>
          <w:rFonts w:ascii="Bookman Old Style" w:eastAsia="Arial" w:hAnsi="Bookman Old Style" w:cs="Times New Roman"/>
          <w:i/>
          <w:iCs/>
          <w:color w:val="000000"/>
          <w:kern w:val="0"/>
          <w:sz w:val="28"/>
          <w:szCs w:val="28"/>
          <w14:ligatures w14:val="none"/>
        </w:rPr>
        <w:t>φ</w:t>
      </w:r>
      <w:r w:rsidRPr="00827653">
        <w:rPr>
          <w:rFonts w:ascii="Bookman Old Style" w:eastAsia="Arial" w:hAnsi="Bookman Old Style" w:cs="Times New Roman"/>
          <w:i/>
          <w:iCs/>
          <w:color w:val="000000"/>
          <w:kern w:val="0"/>
          <w:sz w:val="28"/>
          <w:szCs w:val="28"/>
          <w14:ligatures w14:val="none"/>
        </w:rPr>
        <w:t>.</w:t>
      </w:r>
      <w:r w:rsidR="00F30F89" w:rsidRPr="00827653">
        <w:rPr>
          <w:rFonts w:ascii="Bookman Old Style" w:eastAsia="Arial" w:hAnsi="Bookman Old Style" w:cs="Times New Roman"/>
          <w:i/>
          <w:iCs/>
          <w:color w:val="000000"/>
          <w:kern w:val="0"/>
          <w:sz w:val="28"/>
          <w:szCs w:val="28"/>
          <w14:ligatures w14:val="none"/>
        </w:rPr>
        <w:t>π.α</w:t>
      </w:r>
      <w:r w:rsidRPr="00827653">
        <w:rPr>
          <w:rFonts w:ascii="Bookman Old Style" w:eastAsia="Arial" w:hAnsi="Bookman Old Style" w:cs="Times New Roman"/>
          <w:i/>
          <w:iCs/>
          <w:color w:val="000000"/>
          <w:kern w:val="0"/>
          <w:sz w:val="28"/>
          <w:szCs w:val="28"/>
          <w14:ligatures w14:val="none"/>
        </w:rPr>
        <w:t>.</w:t>
      </w:r>
      <w:proofErr w:type="spellEnd"/>
      <w:r w:rsidRPr="00827653">
        <w:rPr>
          <w:rFonts w:ascii="Bookman Old Style" w:eastAsia="Arial" w:hAnsi="Bookman Old Style" w:cs="Times New Roman"/>
          <w:i/>
          <w:iCs/>
          <w:color w:val="000000"/>
          <w:kern w:val="0"/>
          <w:sz w:val="28"/>
          <w:szCs w:val="28"/>
          <w14:ligatures w14:val="none"/>
        </w:rPr>
        <w:t>, 8%</w:t>
      </w:r>
      <w:r>
        <w:rPr>
          <w:rFonts w:ascii="Bookman Old Style" w:eastAsia="Arial" w:hAnsi="Bookman Old Style" w:cs="Times New Roman"/>
          <w:color w:val="000000"/>
          <w:kern w:val="0"/>
          <w:sz w:val="28"/>
          <w:szCs w:val="28"/>
          <w14:ligatures w14:val="none"/>
        </w:rPr>
        <w:t xml:space="preserve">. </w:t>
      </w:r>
    </w:p>
    <w:p w14:paraId="6A533689" w14:textId="250A1444" w:rsidR="00995A9D" w:rsidRDefault="006A6587" w:rsidP="00995A9D">
      <w:pPr>
        <w:spacing w:after="0" w:line="480" w:lineRule="auto"/>
        <w:jc w:val="both"/>
        <w:textAlignment w:val="baseline"/>
        <w:rPr>
          <w:rFonts w:ascii="Bookman Old Style" w:eastAsia="Arial" w:hAnsi="Bookman Old Style" w:cs="Times New Roman"/>
          <w:color w:val="000000"/>
          <w:kern w:val="0"/>
          <w:sz w:val="28"/>
          <w:szCs w:val="28"/>
          <w14:ligatures w14:val="none"/>
        </w:rPr>
      </w:pPr>
      <w:r>
        <w:rPr>
          <w:rFonts w:ascii="Bookman Old Style" w:eastAsia="Arial" w:hAnsi="Bookman Old Style" w:cs="Times New Roman"/>
          <w:color w:val="000000"/>
          <w:kern w:val="0"/>
          <w:sz w:val="28"/>
          <w:szCs w:val="28"/>
          <w14:ligatures w14:val="none"/>
        </w:rPr>
        <w:t>Π</w:t>
      </w:r>
      <w:r w:rsidR="00995A9D">
        <w:rPr>
          <w:rFonts w:ascii="Bookman Old Style" w:eastAsia="Arial" w:hAnsi="Bookman Old Style" w:cs="Times New Roman"/>
          <w:color w:val="000000"/>
          <w:kern w:val="0"/>
          <w:sz w:val="28"/>
          <w:szCs w:val="28"/>
          <w14:ligatures w14:val="none"/>
        </w:rPr>
        <w:t xml:space="preserve">αρόλο που </w:t>
      </w:r>
      <w:r>
        <w:rPr>
          <w:rFonts w:ascii="Bookman Old Style" w:eastAsia="Arial" w:hAnsi="Bookman Old Style" w:cs="Times New Roman"/>
          <w:color w:val="000000"/>
          <w:kern w:val="0"/>
          <w:sz w:val="28"/>
          <w:szCs w:val="28"/>
          <w14:ligatures w14:val="none"/>
        </w:rPr>
        <w:t xml:space="preserve">οι </w:t>
      </w:r>
      <w:proofErr w:type="spellStart"/>
      <w:r>
        <w:rPr>
          <w:rFonts w:ascii="Bookman Old Style" w:eastAsia="Arial" w:hAnsi="Bookman Old Style" w:cs="Times New Roman"/>
          <w:color w:val="000000"/>
          <w:kern w:val="0"/>
          <w:sz w:val="28"/>
          <w:szCs w:val="28"/>
          <w14:ligatures w14:val="none"/>
        </w:rPr>
        <w:t>εφεσείοντες</w:t>
      </w:r>
      <w:proofErr w:type="spellEnd"/>
      <w:r>
        <w:rPr>
          <w:rFonts w:ascii="Bookman Old Style" w:eastAsia="Arial" w:hAnsi="Bookman Old Style" w:cs="Times New Roman"/>
          <w:color w:val="000000"/>
          <w:kern w:val="0"/>
          <w:sz w:val="28"/>
          <w:szCs w:val="28"/>
          <w14:ligatures w14:val="none"/>
        </w:rPr>
        <w:t xml:space="preserve"> υπέβαλαν</w:t>
      </w:r>
      <w:r w:rsidR="00995A9D">
        <w:rPr>
          <w:rFonts w:ascii="Bookman Old Style" w:eastAsia="Arial" w:hAnsi="Bookman Old Style" w:cs="Times New Roman"/>
          <w:color w:val="000000"/>
          <w:kern w:val="0"/>
          <w:sz w:val="28"/>
          <w:szCs w:val="28"/>
          <w14:ligatures w14:val="none"/>
        </w:rPr>
        <w:t xml:space="preserve"> την ένστασή τους </w:t>
      </w:r>
      <w:r>
        <w:rPr>
          <w:rFonts w:ascii="Bookman Old Style" w:eastAsia="Arial" w:hAnsi="Bookman Old Style" w:cs="Times New Roman"/>
          <w:color w:val="000000"/>
          <w:kern w:val="0"/>
          <w:sz w:val="28"/>
          <w:szCs w:val="28"/>
          <w14:ligatures w14:val="none"/>
        </w:rPr>
        <w:t xml:space="preserve">κατά της </w:t>
      </w:r>
      <w:r w:rsidR="00995A9D">
        <w:rPr>
          <w:rFonts w:ascii="Bookman Old Style" w:eastAsia="Arial" w:hAnsi="Bookman Old Style" w:cs="Times New Roman"/>
          <w:color w:val="000000"/>
          <w:kern w:val="0"/>
          <w:sz w:val="28"/>
          <w:szCs w:val="28"/>
          <w14:ligatures w14:val="none"/>
        </w:rPr>
        <w:t>επιβολή</w:t>
      </w:r>
      <w:r>
        <w:rPr>
          <w:rFonts w:ascii="Bookman Old Style" w:eastAsia="Arial" w:hAnsi="Bookman Old Style" w:cs="Times New Roman"/>
          <w:color w:val="000000"/>
          <w:kern w:val="0"/>
          <w:sz w:val="28"/>
          <w:szCs w:val="28"/>
          <w14:ligatures w14:val="none"/>
        </w:rPr>
        <w:t>ς</w:t>
      </w:r>
      <w:r w:rsidR="00995A9D">
        <w:rPr>
          <w:rFonts w:ascii="Bookman Old Style" w:eastAsia="Arial" w:hAnsi="Bookman Old Style" w:cs="Times New Roman"/>
          <w:color w:val="000000"/>
          <w:kern w:val="0"/>
          <w:sz w:val="28"/>
          <w:szCs w:val="28"/>
          <w14:ligatures w14:val="none"/>
        </w:rPr>
        <w:t xml:space="preserve"> της φορολογίας μέσω των εγκεκριμένων λογιστών τους, παρα</w:t>
      </w:r>
      <w:r>
        <w:rPr>
          <w:rFonts w:ascii="Bookman Old Style" w:eastAsia="Arial" w:hAnsi="Bookman Old Style" w:cs="Times New Roman"/>
          <w:color w:val="000000"/>
          <w:kern w:val="0"/>
          <w:sz w:val="28"/>
          <w:szCs w:val="28"/>
          <w14:ligatures w14:val="none"/>
        </w:rPr>
        <w:t>τηρούμε</w:t>
      </w:r>
      <w:r w:rsidR="00995A9D">
        <w:rPr>
          <w:rFonts w:ascii="Bookman Old Style" w:eastAsia="Arial" w:hAnsi="Bookman Old Style" w:cs="Times New Roman"/>
          <w:color w:val="000000"/>
          <w:kern w:val="0"/>
          <w:sz w:val="28"/>
          <w:szCs w:val="28"/>
          <w14:ligatures w14:val="none"/>
        </w:rPr>
        <w:t xml:space="preserve"> ότι παρέλειψαν</w:t>
      </w:r>
      <w:r w:rsidR="00F30F89">
        <w:rPr>
          <w:rFonts w:ascii="Bookman Old Style" w:eastAsia="Arial" w:hAnsi="Bookman Old Style" w:cs="Times New Roman"/>
          <w:color w:val="000000"/>
          <w:kern w:val="0"/>
          <w:sz w:val="28"/>
          <w:szCs w:val="28"/>
          <w14:ligatures w14:val="none"/>
        </w:rPr>
        <w:t xml:space="preserve"> να τεκμηριώσουν τους ισχυρισμούς </w:t>
      </w:r>
      <w:r>
        <w:rPr>
          <w:rFonts w:ascii="Bookman Old Style" w:eastAsia="Arial" w:hAnsi="Bookman Old Style" w:cs="Times New Roman"/>
          <w:color w:val="000000"/>
          <w:kern w:val="0"/>
          <w:sz w:val="28"/>
          <w:szCs w:val="28"/>
          <w14:ligatures w14:val="none"/>
        </w:rPr>
        <w:t>τους,</w:t>
      </w:r>
      <w:r w:rsidR="00F30F89">
        <w:rPr>
          <w:rFonts w:ascii="Bookman Old Style" w:eastAsia="Arial" w:hAnsi="Bookman Old Style" w:cs="Times New Roman"/>
          <w:color w:val="000000"/>
          <w:kern w:val="0"/>
          <w:sz w:val="28"/>
          <w:szCs w:val="28"/>
          <w14:ligatures w14:val="none"/>
        </w:rPr>
        <w:t xml:space="preserve"> με την υποβολή στοιχείων που να επα</w:t>
      </w:r>
      <w:r w:rsidR="00034F20">
        <w:rPr>
          <w:rFonts w:ascii="Bookman Old Style" w:eastAsia="Arial" w:hAnsi="Bookman Old Style" w:cs="Times New Roman"/>
          <w:color w:val="000000"/>
          <w:kern w:val="0"/>
          <w:sz w:val="28"/>
          <w:szCs w:val="28"/>
          <w14:ligatures w14:val="none"/>
        </w:rPr>
        <w:t xml:space="preserve">λήθευαν το νόμιμο της επιβολής </w:t>
      </w:r>
      <w:r>
        <w:rPr>
          <w:rFonts w:ascii="Bookman Old Style" w:eastAsia="Arial" w:hAnsi="Bookman Old Style" w:cs="Times New Roman"/>
          <w:color w:val="000000"/>
          <w:kern w:val="0"/>
          <w:sz w:val="28"/>
          <w:szCs w:val="28"/>
          <w14:ligatures w14:val="none"/>
        </w:rPr>
        <w:t xml:space="preserve">κυρίως </w:t>
      </w:r>
      <w:r w:rsidR="00034F20">
        <w:rPr>
          <w:rFonts w:ascii="Bookman Old Style" w:eastAsia="Arial" w:hAnsi="Bookman Old Style" w:cs="Times New Roman"/>
          <w:color w:val="000000"/>
          <w:kern w:val="0"/>
          <w:sz w:val="28"/>
          <w:szCs w:val="28"/>
          <w14:ligatures w14:val="none"/>
        </w:rPr>
        <w:t xml:space="preserve">μειωμένου συντελεστή 5% για παράδοση αγαθών για </w:t>
      </w:r>
      <w:r>
        <w:rPr>
          <w:rFonts w:ascii="Bookman Old Style" w:eastAsia="Arial" w:hAnsi="Bookman Old Style" w:cs="Times New Roman"/>
          <w:color w:val="000000"/>
          <w:kern w:val="0"/>
          <w:sz w:val="28"/>
          <w:szCs w:val="28"/>
          <w14:ligatures w14:val="none"/>
        </w:rPr>
        <w:t xml:space="preserve">σκοπούς </w:t>
      </w:r>
      <w:r w:rsidR="00034F20">
        <w:rPr>
          <w:rFonts w:ascii="Bookman Old Style" w:eastAsia="Arial" w:hAnsi="Bookman Old Style" w:cs="Times New Roman"/>
          <w:color w:val="000000"/>
          <w:kern w:val="0"/>
          <w:sz w:val="28"/>
          <w:szCs w:val="28"/>
          <w14:ligatures w14:val="none"/>
        </w:rPr>
        <w:t>κατανάλωση</w:t>
      </w:r>
      <w:r>
        <w:rPr>
          <w:rFonts w:ascii="Bookman Old Style" w:eastAsia="Arial" w:hAnsi="Bookman Old Style" w:cs="Times New Roman"/>
          <w:color w:val="000000"/>
          <w:kern w:val="0"/>
          <w:sz w:val="28"/>
          <w:szCs w:val="28"/>
          <w14:ligatures w14:val="none"/>
        </w:rPr>
        <w:t>ς</w:t>
      </w:r>
      <w:r w:rsidR="00034F20">
        <w:rPr>
          <w:rFonts w:ascii="Bookman Old Style" w:eastAsia="Arial" w:hAnsi="Bookman Old Style" w:cs="Times New Roman"/>
          <w:color w:val="000000"/>
          <w:kern w:val="0"/>
          <w:sz w:val="28"/>
          <w:szCs w:val="28"/>
          <w14:ligatures w14:val="none"/>
        </w:rPr>
        <w:t xml:space="preserve"> εκτός των υποστατικών (</w:t>
      </w:r>
      <w:r w:rsidR="00034F20">
        <w:rPr>
          <w:rFonts w:ascii="Bookman Old Style" w:eastAsia="Arial" w:hAnsi="Bookman Old Style" w:cs="Times New Roman"/>
          <w:color w:val="000000"/>
          <w:kern w:val="0"/>
          <w:sz w:val="28"/>
          <w:szCs w:val="28"/>
          <w:lang w:val="en-US"/>
          <w14:ligatures w14:val="none"/>
        </w:rPr>
        <w:t>take</w:t>
      </w:r>
      <w:r w:rsidR="00034F20" w:rsidRPr="00034F20">
        <w:rPr>
          <w:rFonts w:ascii="Bookman Old Style" w:eastAsia="Arial" w:hAnsi="Bookman Old Style" w:cs="Times New Roman"/>
          <w:color w:val="000000"/>
          <w:kern w:val="0"/>
          <w:sz w:val="28"/>
          <w:szCs w:val="28"/>
          <w14:ligatures w14:val="none"/>
        </w:rPr>
        <w:t xml:space="preserve"> </w:t>
      </w:r>
      <w:r w:rsidR="00034F20">
        <w:rPr>
          <w:rFonts w:ascii="Bookman Old Style" w:eastAsia="Arial" w:hAnsi="Bookman Old Style" w:cs="Times New Roman"/>
          <w:color w:val="000000"/>
          <w:kern w:val="0"/>
          <w:sz w:val="28"/>
          <w:szCs w:val="28"/>
          <w:lang w:val="en-US"/>
          <w14:ligatures w14:val="none"/>
        </w:rPr>
        <w:t>away</w:t>
      </w:r>
      <w:r w:rsidR="00034F20" w:rsidRPr="00034F20">
        <w:rPr>
          <w:rFonts w:ascii="Bookman Old Style" w:eastAsia="Arial" w:hAnsi="Bookman Old Style" w:cs="Times New Roman"/>
          <w:color w:val="000000"/>
          <w:kern w:val="0"/>
          <w:sz w:val="28"/>
          <w:szCs w:val="28"/>
          <w14:ligatures w14:val="none"/>
        </w:rPr>
        <w:t>)</w:t>
      </w:r>
      <w:r w:rsidR="00995A9D">
        <w:rPr>
          <w:rFonts w:ascii="Bookman Old Style" w:eastAsia="Arial" w:hAnsi="Bookman Old Style" w:cs="Times New Roman"/>
          <w:color w:val="000000"/>
          <w:kern w:val="0"/>
          <w:sz w:val="28"/>
          <w:szCs w:val="28"/>
          <w14:ligatures w14:val="none"/>
        </w:rPr>
        <w:t xml:space="preserve">. </w:t>
      </w:r>
    </w:p>
    <w:p w14:paraId="1560089A" w14:textId="77777777" w:rsidR="00995A9D" w:rsidRDefault="00995A9D" w:rsidP="00995A9D">
      <w:pPr>
        <w:spacing w:after="0" w:line="480" w:lineRule="auto"/>
        <w:jc w:val="both"/>
        <w:textAlignment w:val="baseline"/>
        <w:rPr>
          <w:rFonts w:ascii="Bookman Old Style" w:eastAsia="Arial" w:hAnsi="Bookman Old Style" w:cs="Times New Roman"/>
          <w:color w:val="000000"/>
          <w:kern w:val="0"/>
          <w:sz w:val="28"/>
          <w:szCs w:val="28"/>
          <w14:ligatures w14:val="none"/>
        </w:rPr>
      </w:pPr>
    </w:p>
    <w:p w14:paraId="4A18B1FB" w14:textId="494FCCAE" w:rsidR="00995A9D" w:rsidRDefault="00995A9D" w:rsidP="00995A9D">
      <w:pPr>
        <w:spacing w:after="0" w:line="480" w:lineRule="auto"/>
        <w:jc w:val="both"/>
        <w:textAlignment w:val="baseline"/>
        <w:rPr>
          <w:rFonts w:ascii="Bookman Old Style" w:eastAsia="Arial" w:hAnsi="Bookman Old Style" w:cs="Times New Roman"/>
          <w:color w:val="000000"/>
          <w:kern w:val="0"/>
          <w:sz w:val="28"/>
          <w:szCs w:val="28"/>
          <w14:ligatures w14:val="none"/>
        </w:rPr>
      </w:pPr>
      <w:r>
        <w:rPr>
          <w:rFonts w:ascii="Bookman Old Style" w:eastAsia="Arial" w:hAnsi="Bookman Old Style" w:cs="Times New Roman"/>
          <w:color w:val="000000"/>
          <w:kern w:val="0"/>
          <w:sz w:val="28"/>
          <w:szCs w:val="28"/>
          <w14:ligatures w14:val="none"/>
        </w:rPr>
        <w:t xml:space="preserve">Εν προκειμένω, δεν αμφισβητείται </w:t>
      </w:r>
      <w:r w:rsidR="00034F20">
        <w:rPr>
          <w:rFonts w:ascii="Bookman Old Style" w:eastAsia="Arial" w:hAnsi="Bookman Old Style" w:cs="Times New Roman"/>
          <w:color w:val="000000"/>
          <w:kern w:val="0"/>
          <w:sz w:val="28"/>
          <w:szCs w:val="28"/>
          <w14:ligatures w14:val="none"/>
        </w:rPr>
        <w:t xml:space="preserve">καθόλου </w:t>
      </w:r>
      <w:r w:rsidR="006A6587">
        <w:rPr>
          <w:rFonts w:ascii="Bookman Old Style" w:eastAsia="Arial" w:hAnsi="Bookman Old Style" w:cs="Times New Roman"/>
          <w:color w:val="000000"/>
          <w:kern w:val="0"/>
          <w:sz w:val="28"/>
          <w:szCs w:val="28"/>
          <w14:ligatures w14:val="none"/>
        </w:rPr>
        <w:t xml:space="preserve">από τους </w:t>
      </w:r>
      <w:proofErr w:type="spellStart"/>
      <w:r w:rsidR="006A6587">
        <w:rPr>
          <w:rFonts w:ascii="Bookman Old Style" w:eastAsia="Arial" w:hAnsi="Bookman Old Style" w:cs="Times New Roman"/>
          <w:color w:val="000000"/>
          <w:kern w:val="0"/>
          <w:sz w:val="28"/>
          <w:szCs w:val="28"/>
          <w14:ligatures w14:val="none"/>
        </w:rPr>
        <w:t>εφεσείοντες</w:t>
      </w:r>
      <w:proofErr w:type="spellEnd"/>
      <w:r w:rsidR="006A6587">
        <w:rPr>
          <w:rFonts w:ascii="Bookman Old Style" w:eastAsia="Arial" w:hAnsi="Bookman Old Style" w:cs="Times New Roman"/>
          <w:color w:val="000000"/>
          <w:kern w:val="0"/>
          <w:sz w:val="28"/>
          <w:szCs w:val="28"/>
          <w14:ligatures w14:val="none"/>
        </w:rPr>
        <w:t xml:space="preserve">, </w:t>
      </w:r>
      <w:r>
        <w:rPr>
          <w:rFonts w:ascii="Bookman Old Style" w:eastAsia="Arial" w:hAnsi="Bookman Old Style" w:cs="Times New Roman"/>
          <w:color w:val="000000"/>
          <w:kern w:val="0"/>
          <w:sz w:val="28"/>
          <w:szCs w:val="28"/>
          <w14:ligatures w14:val="none"/>
        </w:rPr>
        <w:t xml:space="preserve">ότι υπήρχαν </w:t>
      </w:r>
      <w:r w:rsidR="006A6587" w:rsidRPr="006A6587">
        <w:rPr>
          <w:rFonts w:ascii="Bookman Old Style" w:eastAsia="Arial" w:hAnsi="Bookman Old Style" w:cs="Times New Roman"/>
          <w:i/>
          <w:iCs/>
          <w:color w:val="000000"/>
          <w:kern w:val="0"/>
          <w:sz w:val="28"/>
          <w:szCs w:val="28"/>
          <w14:ligatures w14:val="none"/>
        </w:rPr>
        <w:t>«</w:t>
      </w:r>
      <w:r w:rsidRPr="006A6587">
        <w:rPr>
          <w:rFonts w:ascii="Bookman Old Style" w:eastAsia="Arial" w:hAnsi="Bookman Old Style" w:cs="Times New Roman"/>
          <w:i/>
          <w:iCs/>
          <w:color w:val="000000"/>
          <w:kern w:val="0"/>
          <w:sz w:val="28"/>
          <w:szCs w:val="28"/>
          <w14:ligatures w14:val="none"/>
        </w:rPr>
        <w:t>υπηρεσίες στήριξης</w:t>
      </w:r>
      <w:r w:rsidR="006A6587">
        <w:rPr>
          <w:rFonts w:ascii="Bookman Old Style" w:eastAsia="Arial" w:hAnsi="Bookman Old Style" w:cs="Times New Roman"/>
          <w:color w:val="000000"/>
          <w:kern w:val="0"/>
          <w:sz w:val="28"/>
          <w:szCs w:val="28"/>
          <w14:ligatures w14:val="none"/>
        </w:rPr>
        <w:t>»</w:t>
      </w:r>
      <w:r>
        <w:rPr>
          <w:rFonts w:ascii="Bookman Old Style" w:eastAsia="Arial" w:hAnsi="Bookman Old Style" w:cs="Times New Roman"/>
          <w:color w:val="000000"/>
          <w:kern w:val="0"/>
          <w:sz w:val="28"/>
          <w:szCs w:val="28"/>
          <w14:ligatures w14:val="none"/>
        </w:rPr>
        <w:t xml:space="preserve"> εντός των υποστατικών, στα οποία πωλούνταν τρόφιμα και ποτά εκ μέρους των καθ</w:t>
      </w:r>
      <w:r w:rsidR="00034F20">
        <w:rPr>
          <w:rFonts w:ascii="Bookman Old Style" w:eastAsia="Arial" w:hAnsi="Bookman Old Style" w:cs="Times New Roman"/>
          <w:color w:val="000000"/>
          <w:kern w:val="0"/>
          <w:sz w:val="28"/>
          <w:szCs w:val="28"/>
          <w14:ligatures w14:val="none"/>
        </w:rPr>
        <w:t>’</w:t>
      </w:r>
      <w:r>
        <w:rPr>
          <w:rFonts w:ascii="Bookman Old Style" w:eastAsia="Arial" w:hAnsi="Bookman Old Style" w:cs="Times New Roman"/>
          <w:color w:val="000000"/>
          <w:kern w:val="0"/>
          <w:sz w:val="28"/>
          <w:szCs w:val="28"/>
          <w14:ligatures w14:val="none"/>
        </w:rPr>
        <w:t xml:space="preserve"> ων η αίτηση. Παρόλα αυτά, δεν εντοπίστηκε από τον Έφορο </w:t>
      </w:r>
      <w:r w:rsidR="004E148E">
        <w:rPr>
          <w:rFonts w:ascii="Bookman Old Style" w:eastAsia="Arial" w:hAnsi="Bookman Old Style" w:cs="Times New Roman"/>
          <w:color w:val="000000"/>
          <w:kern w:val="0"/>
          <w:sz w:val="28"/>
          <w:szCs w:val="28"/>
          <w14:ligatures w14:val="none"/>
        </w:rPr>
        <w:t xml:space="preserve">να είναι δυνατή </w:t>
      </w:r>
      <w:r w:rsidR="004E148E" w:rsidRPr="00827653">
        <w:rPr>
          <w:rFonts w:ascii="Bookman Old Style" w:eastAsia="Arial" w:hAnsi="Bookman Old Style" w:cs="Times New Roman"/>
          <w:i/>
          <w:iCs/>
          <w:color w:val="000000"/>
          <w:kern w:val="0"/>
          <w:sz w:val="28"/>
          <w:szCs w:val="28"/>
          <w14:ligatures w14:val="none"/>
        </w:rPr>
        <w:t>η επαλήθευση</w:t>
      </w:r>
      <w:r w:rsidR="004E148E">
        <w:rPr>
          <w:rFonts w:ascii="Bookman Old Style" w:eastAsia="Arial" w:hAnsi="Bookman Old Style" w:cs="Times New Roman"/>
          <w:color w:val="000000"/>
          <w:kern w:val="0"/>
          <w:sz w:val="28"/>
          <w:szCs w:val="28"/>
          <w14:ligatures w14:val="none"/>
        </w:rPr>
        <w:t xml:space="preserve"> της ε</w:t>
      </w:r>
      <w:r>
        <w:rPr>
          <w:rFonts w:ascii="Bookman Old Style" w:eastAsia="Arial" w:hAnsi="Bookman Old Style" w:cs="Times New Roman"/>
          <w:color w:val="000000"/>
          <w:kern w:val="0"/>
          <w:sz w:val="28"/>
          <w:szCs w:val="28"/>
          <w14:ligatures w14:val="none"/>
        </w:rPr>
        <w:t>πι</w:t>
      </w:r>
      <w:r w:rsidR="006A6587">
        <w:rPr>
          <w:rFonts w:ascii="Bookman Old Style" w:eastAsia="Arial" w:hAnsi="Bookman Old Style" w:cs="Times New Roman"/>
          <w:color w:val="000000"/>
          <w:kern w:val="0"/>
          <w:sz w:val="28"/>
          <w:szCs w:val="28"/>
          <w14:ligatures w14:val="none"/>
        </w:rPr>
        <w:t>λογής επιβολής</w:t>
      </w:r>
      <w:r>
        <w:rPr>
          <w:rFonts w:ascii="Bookman Old Style" w:eastAsia="Arial" w:hAnsi="Bookman Old Style" w:cs="Times New Roman"/>
          <w:color w:val="000000"/>
          <w:kern w:val="0"/>
          <w:sz w:val="28"/>
          <w:szCs w:val="28"/>
          <w14:ligatures w14:val="none"/>
        </w:rPr>
        <w:t xml:space="preserve"> </w:t>
      </w:r>
      <w:proofErr w:type="spellStart"/>
      <w:r w:rsidR="00034F20">
        <w:rPr>
          <w:rFonts w:ascii="Bookman Old Style" w:eastAsia="Arial" w:hAnsi="Bookman Old Style" w:cs="Times New Roman"/>
          <w:color w:val="000000"/>
          <w:kern w:val="0"/>
          <w:sz w:val="28"/>
          <w:szCs w:val="28"/>
          <w14:ligatures w14:val="none"/>
        </w:rPr>
        <w:t>φ</w:t>
      </w:r>
      <w:r>
        <w:rPr>
          <w:rFonts w:ascii="Bookman Old Style" w:eastAsia="Arial" w:hAnsi="Bookman Old Style" w:cs="Times New Roman"/>
          <w:color w:val="000000"/>
          <w:kern w:val="0"/>
          <w:sz w:val="28"/>
          <w:szCs w:val="28"/>
          <w14:ligatures w14:val="none"/>
        </w:rPr>
        <w:t>.</w:t>
      </w:r>
      <w:r w:rsidR="00034F20">
        <w:rPr>
          <w:rFonts w:ascii="Bookman Old Style" w:eastAsia="Arial" w:hAnsi="Bookman Old Style" w:cs="Times New Roman"/>
          <w:color w:val="000000"/>
          <w:kern w:val="0"/>
          <w:sz w:val="28"/>
          <w:szCs w:val="28"/>
          <w14:ligatures w14:val="none"/>
        </w:rPr>
        <w:t>π</w:t>
      </w:r>
      <w:r>
        <w:rPr>
          <w:rFonts w:ascii="Bookman Old Style" w:eastAsia="Arial" w:hAnsi="Bookman Old Style" w:cs="Times New Roman"/>
          <w:color w:val="000000"/>
          <w:kern w:val="0"/>
          <w:sz w:val="28"/>
          <w:szCs w:val="28"/>
          <w14:ligatures w14:val="none"/>
        </w:rPr>
        <w:t>.</w:t>
      </w:r>
      <w:r w:rsidR="00034F20">
        <w:rPr>
          <w:rFonts w:ascii="Bookman Old Style" w:eastAsia="Arial" w:hAnsi="Bookman Old Style" w:cs="Times New Roman"/>
          <w:color w:val="000000"/>
          <w:kern w:val="0"/>
          <w:sz w:val="28"/>
          <w:szCs w:val="28"/>
          <w14:ligatures w14:val="none"/>
        </w:rPr>
        <w:t>α</w:t>
      </w:r>
      <w:r>
        <w:rPr>
          <w:rFonts w:ascii="Bookman Old Style" w:eastAsia="Arial" w:hAnsi="Bookman Old Style" w:cs="Times New Roman"/>
          <w:color w:val="000000"/>
          <w:kern w:val="0"/>
          <w:sz w:val="28"/>
          <w:szCs w:val="28"/>
          <w14:ligatures w14:val="none"/>
        </w:rPr>
        <w:t>.</w:t>
      </w:r>
      <w:proofErr w:type="spellEnd"/>
      <w:r>
        <w:rPr>
          <w:rFonts w:ascii="Bookman Old Style" w:eastAsia="Arial" w:hAnsi="Bookman Old Style" w:cs="Times New Roman"/>
          <w:color w:val="000000"/>
          <w:kern w:val="0"/>
          <w:sz w:val="28"/>
          <w:szCs w:val="28"/>
          <w14:ligatures w14:val="none"/>
        </w:rPr>
        <w:t xml:space="preserve"> </w:t>
      </w:r>
      <w:r w:rsidR="006A6587">
        <w:rPr>
          <w:rFonts w:ascii="Bookman Old Style" w:eastAsia="Arial" w:hAnsi="Bookman Old Style" w:cs="Times New Roman"/>
          <w:color w:val="000000"/>
          <w:kern w:val="0"/>
          <w:sz w:val="28"/>
          <w:szCs w:val="28"/>
          <w14:ligatures w14:val="none"/>
        </w:rPr>
        <w:t xml:space="preserve">κατ’ επίκληση των </w:t>
      </w:r>
      <w:proofErr w:type="spellStart"/>
      <w:r w:rsidR="006A6587">
        <w:rPr>
          <w:rFonts w:ascii="Bookman Old Style" w:eastAsia="Arial" w:hAnsi="Bookman Old Style" w:cs="Times New Roman"/>
          <w:color w:val="000000"/>
          <w:kern w:val="0"/>
          <w:sz w:val="28"/>
          <w:szCs w:val="28"/>
          <w14:ligatures w14:val="none"/>
        </w:rPr>
        <w:t>χορηγηθεισών</w:t>
      </w:r>
      <w:proofErr w:type="spellEnd"/>
      <w:r w:rsidR="006A6587">
        <w:rPr>
          <w:rFonts w:ascii="Bookman Old Style" w:eastAsia="Arial" w:hAnsi="Bookman Old Style" w:cs="Times New Roman"/>
          <w:color w:val="000000"/>
          <w:kern w:val="0"/>
          <w:sz w:val="28"/>
          <w:szCs w:val="28"/>
          <w14:ligatures w14:val="none"/>
        </w:rPr>
        <w:t xml:space="preserve"> υπηρεσιών </w:t>
      </w:r>
      <w:r>
        <w:rPr>
          <w:rFonts w:ascii="Bookman Old Style" w:eastAsia="Arial" w:hAnsi="Bookman Old Style" w:cs="Times New Roman"/>
          <w:color w:val="000000"/>
          <w:kern w:val="0"/>
          <w:sz w:val="28"/>
          <w:szCs w:val="28"/>
          <w14:ligatures w14:val="none"/>
        </w:rPr>
        <w:t>(</w:t>
      </w:r>
      <w:r>
        <w:rPr>
          <w:rFonts w:ascii="Bookman Old Style" w:eastAsia="Arial" w:hAnsi="Bookman Old Style" w:cs="Times New Roman"/>
          <w:color w:val="000000"/>
          <w:kern w:val="0"/>
          <w:sz w:val="28"/>
          <w:szCs w:val="28"/>
          <w:lang w:val="en-US"/>
          <w14:ligatures w14:val="none"/>
        </w:rPr>
        <w:t>take</w:t>
      </w:r>
      <w:r w:rsidRPr="00983A8E">
        <w:rPr>
          <w:rFonts w:ascii="Bookman Old Style" w:eastAsia="Arial" w:hAnsi="Bookman Old Style" w:cs="Times New Roman"/>
          <w:color w:val="000000"/>
          <w:kern w:val="0"/>
          <w:sz w:val="28"/>
          <w:szCs w:val="28"/>
          <w14:ligatures w14:val="none"/>
        </w:rPr>
        <w:t xml:space="preserve"> </w:t>
      </w:r>
      <w:r>
        <w:rPr>
          <w:rFonts w:ascii="Bookman Old Style" w:eastAsia="Arial" w:hAnsi="Bookman Old Style" w:cs="Times New Roman"/>
          <w:color w:val="000000"/>
          <w:kern w:val="0"/>
          <w:sz w:val="28"/>
          <w:szCs w:val="28"/>
          <w:lang w:val="en-US"/>
          <w14:ligatures w14:val="none"/>
        </w:rPr>
        <w:t>away</w:t>
      </w:r>
      <w:r w:rsidRPr="00983A8E">
        <w:rPr>
          <w:rFonts w:ascii="Bookman Old Style" w:eastAsia="Arial" w:hAnsi="Bookman Old Style" w:cs="Times New Roman"/>
          <w:color w:val="000000"/>
          <w:kern w:val="0"/>
          <w:sz w:val="28"/>
          <w:szCs w:val="28"/>
          <w14:ligatures w14:val="none"/>
        </w:rPr>
        <w:t xml:space="preserve"> </w:t>
      </w:r>
      <w:r>
        <w:rPr>
          <w:rFonts w:ascii="Bookman Old Style" w:eastAsia="Arial" w:hAnsi="Bookman Old Style" w:cs="Times New Roman"/>
          <w:color w:val="000000"/>
          <w:kern w:val="0"/>
          <w:sz w:val="28"/>
          <w:szCs w:val="28"/>
          <w14:ligatures w14:val="none"/>
        </w:rPr>
        <w:t xml:space="preserve">ή κατανάλωση επί τόπου). Θεωρείται εσφαλμένη η επιλογή των </w:t>
      </w:r>
      <w:proofErr w:type="spellStart"/>
      <w:r w:rsidR="004E148E">
        <w:rPr>
          <w:rFonts w:ascii="Bookman Old Style" w:eastAsia="Arial" w:hAnsi="Bookman Old Style" w:cs="Times New Roman"/>
          <w:color w:val="000000"/>
          <w:kern w:val="0"/>
          <w:sz w:val="28"/>
          <w:szCs w:val="28"/>
          <w14:ligatures w14:val="none"/>
        </w:rPr>
        <w:t>εφεσειόντων</w:t>
      </w:r>
      <w:proofErr w:type="spellEnd"/>
      <w:r w:rsidR="004E148E">
        <w:rPr>
          <w:rFonts w:ascii="Bookman Old Style" w:eastAsia="Arial" w:hAnsi="Bookman Old Style" w:cs="Times New Roman"/>
          <w:color w:val="000000"/>
          <w:kern w:val="0"/>
          <w:sz w:val="28"/>
          <w:szCs w:val="28"/>
          <w14:ligatures w14:val="none"/>
        </w:rPr>
        <w:t xml:space="preserve"> </w:t>
      </w:r>
      <w:r>
        <w:rPr>
          <w:rFonts w:ascii="Bookman Old Style" w:eastAsia="Arial" w:hAnsi="Bookman Old Style" w:cs="Times New Roman"/>
          <w:color w:val="000000"/>
          <w:kern w:val="0"/>
          <w:sz w:val="28"/>
          <w:szCs w:val="28"/>
          <w14:ligatures w14:val="none"/>
        </w:rPr>
        <w:t>να υποστηρί</w:t>
      </w:r>
      <w:r w:rsidR="004E148E">
        <w:rPr>
          <w:rFonts w:ascii="Bookman Old Style" w:eastAsia="Arial" w:hAnsi="Bookman Old Style" w:cs="Times New Roman"/>
          <w:color w:val="000000"/>
          <w:kern w:val="0"/>
          <w:sz w:val="28"/>
          <w:szCs w:val="28"/>
          <w14:ligatures w14:val="none"/>
        </w:rPr>
        <w:t>ζ</w:t>
      </w:r>
      <w:r>
        <w:rPr>
          <w:rFonts w:ascii="Bookman Old Style" w:eastAsia="Arial" w:hAnsi="Bookman Old Style" w:cs="Times New Roman"/>
          <w:color w:val="000000"/>
          <w:kern w:val="0"/>
          <w:sz w:val="28"/>
          <w:szCs w:val="28"/>
          <w14:ligatures w14:val="none"/>
        </w:rPr>
        <w:t xml:space="preserve">ουν ότι ο Έφορος </w:t>
      </w:r>
      <w:r w:rsidR="004E148E">
        <w:rPr>
          <w:rFonts w:ascii="Bookman Old Style" w:eastAsia="Arial" w:hAnsi="Bookman Old Style" w:cs="Times New Roman"/>
          <w:color w:val="000000"/>
          <w:kern w:val="0"/>
          <w:sz w:val="28"/>
          <w:szCs w:val="28"/>
          <w14:ligatures w14:val="none"/>
        </w:rPr>
        <w:t>Φ</w:t>
      </w:r>
      <w:r>
        <w:rPr>
          <w:rFonts w:ascii="Bookman Old Style" w:eastAsia="Arial" w:hAnsi="Bookman Old Style" w:cs="Times New Roman"/>
          <w:color w:val="000000"/>
          <w:kern w:val="0"/>
          <w:sz w:val="28"/>
          <w:szCs w:val="28"/>
          <w14:ligatures w14:val="none"/>
        </w:rPr>
        <w:t>.</w:t>
      </w:r>
      <w:r w:rsidR="004E148E">
        <w:rPr>
          <w:rFonts w:ascii="Bookman Old Style" w:eastAsia="Arial" w:hAnsi="Bookman Old Style" w:cs="Times New Roman"/>
          <w:color w:val="000000"/>
          <w:kern w:val="0"/>
          <w:sz w:val="28"/>
          <w:szCs w:val="28"/>
          <w14:ligatures w14:val="none"/>
        </w:rPr>
        <w:t>Π</w:t>
      </w:r>
      <w:r>
        <w:rPr>
          <w:rFonts w:ascii="Bookman Old Style" w:eastAsia="Arial" w:hAnsi="Bookman Old Style" w:cs="Times New Roman"/>
          <w:color w:val="000000"/>
          <w:kern w:val="0"/>
          <w:sz w:val="28"/>
          <w:szCs w:val="28"/>
          <w14:ligatures w14:val="none"/>
        </w:rPr>
        <w:t>.</w:t>
      </w:r>
      <w:r w:rsidR="004E148E">
        <w:rPr>
          <w:rFonts w:ascii="Bookman Old Style" w:eastAsia="Arial" w:hAnsi="Bookman Old Style" w:cs="Times New Roman"/>
          <w:color w:val="000000"/>
          <w:kern w:val="0"/>
          <w:sz w:val="28"/>
          <w:szCs w:val="28"/>
          <w14:ligatures w14:val="none"/>
        </w:rPr>
        <w:t>Α</w:t>
      </w:r>
      <w:r>
        <w:rPr>
          <w:rFonts w:ascii="Bookman Old Style" w:eastAsia="Arial" w:hAnsi="Bookman Old Style" w:cs="Times New Roman"/>
          <w:color w:val="000000"/>
          <w:kern w:val="0"/>
          <w:sz w:val="28"/>
          <w:szCs w:val="28"/>
          <w14:ligatures w14:val="none"/>
        </w:rPr>
        <w:t xml:space="preserve">. θα έπρεπε να είχε διεξαγάγει </w:t>
      </w:r>
      <w:r w:rsidRPr="006A6587">
        <w:rPr>
          <w:rFonts w:ascii="Bookman Old Style" w:eastAsia="Arial" w:hAnsi="Bookman Old Style" w:cs="Times New Roman"/>
          <w:i/>
          <w:iCs/>
          <w:color w:val="000000"/>
          <w:kern w:val="0"/>
          <w:sz w:val="28"/>
          <w:szCs w:val="28"/>
          <w14:ligatures w14:val="none"/>
        </w:rPr>
        <w:t>ο ίδιος</w:t>
      </w:r>
      <w:r>
        <w:rPr>
          <w:rFonts w:ascii="Bookman Old Style" w:eastAsia="Arial" w:hAnsi="Bookman Old Style" w:cs="Times New Roman"/>
          <w:color w:val="000000"/>
          <w:kern w:val="0"/>
          <w:sz w:val="28"/>
          <w:szCs w:val="28"/>
          <w14:ligatures w14:val="none"/>
        </w:rPr>
        <w:t xml:space="preserve"> </w:t>
      </w:r>
      <w:r w:rsidRPr="004E148E">
        <w:rPr>
          <w:rFonts w:ascii="Bookman Old Style" w:eastAsia="Arial" w:hAnsi="Bookman Old Style" w:cs="Times New Roman"/>
          <w:i/>
          <w:iCs/>
          <w:color w:val="000000"/>
          <w:kern w:val="0"/>
          <w:sz w:val="28"/>
          <w:szCs w:val="28"/>
          <w14:ligatures w14:val="none"/>
        </w:rPr>
        <w:t>περαιτέρω</w:t>
      </w:r>
      <w:r>
        <w:rPr>
          <w:rFonts w:ascii="Bookman Old Style" w:eastAsia="Arial" w:hAnsi="Bookman Old Style" w:cs="Times New Roman"/>
          <w:color w:val="000000"/>
          <w:kern w:val="0"/>
          <w:sz w:val="28"/>
          <w:szCs w:val="28"/>
          <w14:ligatures w14:val="none"/>
        </w:rPr>
        <w:t xml:space="preserve"> έρευνα σε σχέση με το ζήτημα αυτό, ενώ οι ίδιοι στην ένστασή τους δεν προσκόμισαν οποιοδήποτε στοιχείο προς αμφισβήτηση των αποτελεσμάτων της έρευνας που είχε ήδη διεξαχθεί</w:t>
      </w:r>
      <w:r w:rsidR="004E148E">
        <w:rPr>
          <w:rFonts w:ascii="Bookman Old Style" w:eastAsia="Arial" w:hAnsi="Bookman Old Style" w:cs="Times New Roman"/>
          <w:color w:val="000000"/>
          <w:kern w:val="0"/>
          <w:sz w:val="28"/>
          <w:szCs w:val="28"/>
          <w14:ligatures w14:val="none"/>
        </w:rPr>
        <w:t>, πέραν της επίκλησης των κατ</w:t>
      </w:r>
      <w:r w:rsidR="004E148E" w:rsidRPr="004E148E">
        <w:rPr>
          <w:rFonts w:ascii="Bookman Old Style" w:eastAsia="Arial" w:hAnsi="Bookman Old Style" w:cs="Times New Roman"/>
          <w:color w:val="000000"/>
          <w:kern w:val="0"/>
          <w:sz w:val="28"/>
          <w:szCs w:val="28"/>
          <w14:ligatures w14:val="none"/>
        </w:rPr>
        <w:t xml:space="preserve">’ </w:t>
      </w:r>
      <w:r w:rsidR="004E148E">
        <w:rPr>
          <w:rFonts w:ascii="Bookman Old Style" w:eastAsia="Arial" w:hAnsi="Bookman Old Style" w:cs="Times New Roman"/>
          <w:color w:val="000000"/>
          <w:kern w:val="0"/>
          <w:sz w:val="28"/>
          <w:szCs w:val="28"/>
          <w14:ligatures w14:val="none"/>
        </w:rPr>
        <w:t>ισχυρισμό</w:t>
      </w:r>
      <w:r w:rsidR="001751BC">
        <w:rPr>
          <w:rFonts w:ascii="Bookman Old Style" w:eastAsia="Arial" w:hAnsi="Bookman Old Style" w:cs="Times New Roman"/>
          <w:color w:val="000000"/>
          <w:kern w:val="0"/>
          <w:sz w:val="28"/>
          <w:szCs w:val="28"/>
          <w14:ligatures w14:val="none"/>
        </w:rPr>
        <w:t xml:space="preserve"> δηλωθεισών προς αυτούς προθέσεων των πελατών τους (</w:t>
      </w:r>
      <w:r w:rsidR="006A6587">
        <w:rPr>
          <w:rFonts w:ascii="Bookman Old Style" w:eastAsia="Arial" w:hAnsi="Bookman Old Style" w:cs="Times New Roman"/>
          <w:color w:val="000000"/>
          <w:kern w:val="0"/>
          <w:sz w:val="28"/>
          <w:szCs w:val="28"/>
          <w14:ligatures w14:val="none"/>
        </w:rPr>
        <w:t xml:space="preserve">και αυτό μάλιστα </w:t>
      </w:r>
      <w:r w:rsidR="001751BC">
        <w:rPr>
          <w:rFonts w:ascii="Bookman Old Style" w:eastAsia="Arial" w:hAnsi="Bookman Old Style" w:cs="Times New Roman"/>
          <w:color w:val="000000"/>
          <w:kern w:val="0"/>
          <w:sz w:val="28"/>
          <w:szCs w:val="28"/>
          <w14:ligatures w14:val="none"/>
        </w:rPr>
        <w:t>χωρίς σύστημα επαλήθευσής τους)</w:t>
      </w:r>
      <w:r>
        <w:rPr>
          <w:rFonts w:ascii="Bookman Old Style" w:eastAsia="Arial" w:hAnsi="Bookman Old Style" w:cs="Times New Roman"/>
          <w:color w:val="000000"/>
          <w:kern w:val="0"/>
          <w:sz w:val="28"/>
          <w:szCs w:val="28"/>
          <w14:ligatures w14:val="none"/>
        </w:rPr>
        <w:t xml:space="preserve">.  </w:t>
      </w:r>
    </w:p>
    <w:p w14:paraId="3070B557" w14:textId="77777777" w:rsidR="00995A9D" w:rsidRDefault="00995A9D" w:rsidP="00995A9D">
      <w:pPr>
        <w:spacing w:after="0" w:line="480" w:lineRule="auto"/>
        <w:jc w:val="both"/>
        <w:textAlignment w:val="baseline"/>
        <w:rPr>
          <w:rFonts w:ascii="Bookman Old Style" w:eastAsia="Arial" w:hAnsi="Bookman Old Style" w:cs="Times New Roman"/>
          <w:color w:val="000000"/>
          <w:kern w:val="0"/>
          <w:sz w:val="28"/>
          <w:szCs w:val="28"/>
          <w14:ligatures w14:val="none"/>
        </w:rPr>
      </w:pPr>
    </w:p>
    <w:p w14:paraId="2EA5A151" w14:textId="432A7EDF" w:rsidR="00003BC3" w:rsidRDefault="00995A9D" w:rsidP="00995A9D">
      <w:pPr>
        <w:spacing w:after="0" w:line="480" w:lineRule="auto"/>
        <w:jc w:val="both"/>
        <w:textAlignment w:val="baseline"/>
        <w:rPr>
          <w:rFonts w:ascii="Bookman Old Style" w:eastAsia="Arial" w:hAnsi="Bookman Old Style" w:cs="Times New Roman"/>
          <w:color w:val="000000"/>
          <w:kern w:val="0"/>
          <w:sz w:val="28"/>
          <w:szCs w:val="28"/>
          <w14:ligatures w14:val="none"/>
        </w:rPr>
      </w:pPr>
      <w:r>
        <w:rPr>
          <w:rFonts w:ascii="Bookman Old Style" w:eastAsia="Arial" w:hAnsi="Bookman Old Style" w:cs="Times New Roman"/>
          <w:color w:val="000000"/>
          <w:kern w:val="0"/>
          <w:sz w:val="28"/>
          <w:szCs w:val="28"/>
          <w14:ligatures w14:val="none"/>
        </w:rPr>
        <w:t xml:space="preserve">Δεν εντοπίζεται καμία πλάνη ούτε από το γεγονός ότι κατά την άποψη των </w:t>
      </w:r>
      <w:proofErr w:type="spellStart"/>
      <w:r>
        <w:rPr>
          <w:rFonts w:ascii="Bookman Old Style" w:eastAsia="Arial" w:hAnsi="Bookman Old Style" w:cs="Times New Roman"/>
          <w:color w:val="000000"/>
          <w:kern w:val="0"/>
          <w:sz w:val="28"/>
          <w:szCs w:val="28"/>
          <w14:ligatures w14:val="none"/>
        </w:rPr>
        <w:t>εφεσειόντων</w:t>
      </w:r>
      <w:proofErr w:type="spellEnd"/>
      <w:r>
        <w:rPr>
          <w:rFonts w:ascii="Bookman Old Style" w:eastAsia="Arial" w:hAnsi="Bookman Old Style" w:cs="Times New Roman"/>
          <w:color w:val="000000"/>
          <w:kern w:val="0"/>
          <w:sz w:val="28"/>
          <w:szCs w:val="28"/>
          <w14:ligatures w14:val="none"/>
        </w:rPr>
        <w:t xml:space="preserve"> θα αποτελούσε λογικό συμπέρασμα ότι κάποιες από τις πωλήσεις</w:t>
      </w:r>
      <w:r w:rsidR="00C967EB">
        <w:rPr>
          <w:rFonts w:ascii="Bookman Old Style" w:eastAsia="Arial" w:hAnsi="Bookman Old Style" w:cs="Times New Roman"/>
          <w:color w:val="000000"/>
          <w:kern w:val="0"/>
          <w:sz w:val="28"/>
          <w:szCs w:val="28"/>
          <w14:ligatures w14:val="none"/>
        </w:rPr>
        <w:t xml:space="preserve"> (σε ποσοστό 10%)</w:t>
      </w:r>
      <w:r>
        <w:rPr>
          <w:rFonts w:ascii="Bookman Old Style" w:eastAsia="Arial" w:hAnsi="Bookman Old Style" w:cs="Times New Roman"/>
          <w:color w:val="000000"/>
          <w:kern w:val="0"/>
          <w:sz w:val="28"/>
          <w:szCs w:val="28"/>
          <w14:ligatures w14:val="none"/>
        </w:rPr>
        <w:t xml:space="preserve"> επιβαρύνονται με μειωμένο συντελεστή 5% </w:t>
      </w:r>
      <w:proofErr w:type="spellStart"/>
      <w:r w:rsidR="00034F20">
        <w:rPr>
          <w:rFonts w:ascii="Bookman Old Style" w:eastAsia="Arial" w:hAnsi="Bookman Old Style" w:cs="Times New Roman"/>
          <w:color w:val="000000"/>
          <w:kern w:val="0"/>
          <w:sz w:val="28"/>
          <w:szCs w:val="28"/>
          <w14:ligatures w14:val="none"/>
        </w:rPr>
        <w:t>φ</w:t>
      </w:r>
      <w:r>
        <w:rPr>
          <w:rFonts w:ascii="Bookman Old Style" w:eastAsia="Arial" w:hAnsi="Bookman Old Style" w:cs="Times New Roman"/>
          <w:color w:val="000000"/>
          <w:kern w:val="0"/>
          <w:sz w:val="28"/>
          <w:szCs w:val="28"/>
          <w14:ligatures w14:val="none"/>
        </w:rPr>
        <w:t>.</w:t>
      </w:r>
      <w:r w:rsidR="00034F20">
        <w:rPr>
          <w:rFonts w:ascii="Bookman Old Style" w:eastAsia="Arial" w:hAnsi="Bookman Old Style" w:cs="Times New Roman"/>
          <w:color w:val="000000"/>
          <w:kern w:val="0"/>
          <w:sz w:val="28"/>
          <w:szCs w:val="28"/>
          <w14:ligatures w14:val="none"/>
        </w:rPr>
        <w:t>π</w:t>
      </w:r>
      <w:r>
        <w:rPr>
          <w:rFonts w:ascii="Bookman Old Style" w:eastAsia="Arial" w:hAnsi="Bookman Old Style" w:cs="Times New Roman"/>
          <w:color w:val="000000"/>
          <w:kern w:val="0"/>
          <w:sz w:val="28"/>
          <w:szCs w:val="28"/>
          <w14:ligatures w14:val="none"/>
        </w:rPr>
        <w:t>.</w:t>
      </w:r>
      <w:r w:rsidR="00034F20">
        <w:rPr>
          <w:rFonts w:ascii="Bookman Old Style" w:eastAsia="Arial" w:hAnsi="Bookman Old Style" w:cs="Times New Roman"/>
          <w:color w:val="000000"/>
          <w:kern w:val="0"/>
          <w:sz w:val="28"/>
          <w:szCs w:val="28"/>
          <w14:ligatures w14:val="none"/>
        </w:rPr>
        <w:t>α</w:t>
      </w:r>
      <w:r>
        <w:rPr>
          <w:rFonts w:ascii="Bookman Old Style" w:eastAsia="Arial" w:hAnsi="Bookman Old Style" w:cs="Times New Roman"/>
          <w:color w:val="000000"/>
          <w:kern w:val="0"/>
          <w:sz w:val="28"/>
          <w:szCs w:val="28"/>
          <w14:ligatures w14:val="none"/>
        </w:rPr>
        <w:t>.</w:t>
      </w:r>
      <w:proofErr w:type="spellEnd"/>
      <w:r w:rsidR="00C967EB">
        <w:rPr>
          <w:rFonts w:ascii="Bookman Old Style" w:eastAsia="Arial" w:hAnsi="Bookman Old Style" w:cs="Times New Roman"/>
          <w:color w:val="000000"/>
          <w:kern w:val="0"/>
          <w:sz w:val="28"/>
          <w:szCs w:val="28"/>
          <w14:ligatures w14:val="none"/>
        </w:rPr>
        <w:t xml:space="preserve">. </w:t>
      </w:r>
      <w:r w:rsidR="00827653">
        <w:rPr>
          <w:rFonts w:ascii="Bookman Old Style" w:eastAsia="Arial" w:hAnsi="Bookman Old Style" w:cs="Times New Roman"/>
          <w:color w:val="000000"/>
          <w:kern w:val="0"/>
          <w:sz w:val="28"/>
          <w:szCs w:val="28"/>
          <w14:ligatures w14:val="none"/>
        </w:rPr>
        <w:t xml:space="preserve">Ήταν </w:t>
      </w:r>
      <w:r w:rsidR="001751BC" w:rsidRPr="001751BC">
        <w:rPr>
          <w:rFonts w:ascii="Bookman Old Style" w:eastAsia="Arial" w:hAnsi="Bookman Old Style" w:cs="Times New Roman"/>
          <w:color w:val="000000"/>
          <w:kern w:val="0"/>
          <w:sz w:val="28"/>
          <w:szCs w:val="28"/>
          <w14:ligatures w14:val="none"/>
        </w:rPr>
        <w:t>στα πλαίσια</w:t>
      </w:r>
      <w:r w:rsidR="00C967EB">
        <w:rPr>
          <w:rFonts w:ascii="Bookman Old Style" w:eastAsia="Arial" w:hAnsi="Bookman Old Style" w:cs="Times New Roman"/>
          <w:color w:val="000000"/>
          <w:kern w:val="0"/>
          <w:sz w:val="28"/>
          <w:szCs w:val="28"/>
          <w14:ligatures w14:val="none"/>
        </w:rPr>
        <w:t xml:space="preserve"> εξέτασης </w:t>
      </w:r>
      <w:r w:rsidR="001751BC" w:rsidRPr="001751BC">
        <w:rPr>
          <w:rFonts w:ascii="Bookman Old Style" w:eastAsia="Arial" w:hAnsi="Bookman Old Style" w:cs="Times New Roman"/>
          <w:color w:val="000000"/>
          <w:kern w:val="0"/>
          <w:sz w:val="28"/>
          <w:szCs w:val="28"/>
          <w14:ligatures w14:val="none"/>
        </w:rPr>
        <w:t>της ένστασης</w:t>
      </w:r>
      <w:r w:rsidR="00C967EB">
        <w:rPr>
          <w:rFonts w:ascii="Bookman Old Style" w:eastAsia="Arial" w:hAnsi="Bookman Old Style" w:cs="Times New Roman"/>
          <w:color w:val="000000"/>
          <w:kern w:val="0"/>
          <w:sz w:val="28"/>
          <w:szCs w:val="28"/>
          <w14:ligatures w14:val="none"/>
        </w:rPr>
        <w:t xml:space="preserve"> των </w:t>
      </w:r>
      <w:proofErr w:type="spellStart"/>
      <w:r w:rsidR="00C967EB">
        <w:rPr>
          <w:rFonts w:ascii="Bookman Old Style" w:eastAsia="Arial" w:hAnsi="Bookman Old Style" w:cs="Times New Roman"/>
          <w:color w:val="000000"/>
          <w:kern w:val="0"/>
          <w:sz w:val="28"/>
          <w:szCs w:val="28"/>
          <w14:ligatures w14:val="none"/>
        </w:rPr>
        <w:t>εφεσειόντων</w:t>
      </w:r>
      <w:proofErr w:type="spellEnd"/>
      <w:r w:rsidR="00C967EB">
        <w:rPr>
          <w:rFonts w:ascii="Bookman Old Style" w:eastAsia="Arial" w:hAnsi="Bookman Old Style" w:cs="Times New Roman"/>
          <w:color w:val="000000"/>
          <w:kern w:val="0"/>
          <w:sz w:val="28"/>
          <w:szCs w:val="28"/>
          <w14:ligatures w14:val="none"/>
        </w:rPr>
        <w:t xml:space="preserve">, </w:t>
      </w:r>
      <w:r>
        <w:rPr>
          <w:rFonts w:ascii="Bookman Old Style" w:eastAsia="Arial" w:hAnsi="Bookman Old Style" w:cs="Times New Roman"/>
          <w:color w:val="000000"/>
          <w:kern w:val="0"/>
          <w:sz w:val="28"/>
          <w:szCs w:val="28"/>
          <w14:ligatures w14:val="none"/>
        </w:rPr>
        <w:t>και παρά το γεγονός ότι</w:t>
      </w:r>
      <w:r w:rsidR="00C967EB">
        <w:rPr>
          <w:rFonts w:ascii="Bookman Old Style" w:eastAsia="Arial" w:hAnsi="Bookman Old Style" w:cs="Times New Roman"/>
          <w:color w:val="000000"/>
          <w:kern w:val="0"/>
          <w:sz w:val="28"/>
          <w:szCs w:val="28"/>
          <w14:ligatures w14:val="none"/>
        </w:rPr>
        <w:t xml:space="preserve"> οι τελευταίοι</w:t>
      </w:r>
      <w:r>
        <w:rPr>
          <w:rFonts w:ascii="Bookman Old Style" w:eastAsia="Arial" w:hAnsi="Bookman Old Style" w:cs="Times New Roman"/>
          <w:color w:val="000000"/>
          <w:kern w:val="0"/>
          <w:sz w:val="28"/>
          <w:szCs w:val="28"/>
          <w14:ligatures w14:val="none"/>
        </w:rPr>
        <w:t xml:space="preserve"> δεν </w:t>
      </w:r>
      <w:r w:rsidR="00034F20">
        <w:rPr>
          <w:rFonts w:ascii="Bookman Old Style" w:eastAsia="Arial" w:hAnsi="Bookman Old Style" w:cs="Times New Roman"/>
          <w:color w:val="000000"/>
          <w:kern w:val="0"/>
          <w:sz w:val="28"/>
          <w:szCs w:val="28"/>
          <w14:ligatures w14:val="none"/>
        </w:rPr>
        <w:t>είχαν</w:t>
      </w:r>
      <w:r>
        <w:rPr>
          <w:rFonts w:ascii="Bookman Old Style" w:eastAsia="Arial" w:hAnsi="Bookman Old Style" w:cs="Times New Roman"/>
          <w:color w:val="000000"/>
          <w:kern w:val="0"/>
          <w:sz w:val="28"/>
          <w:szCs w:val="28"/>
          <w14:ligatures w14:val="none"/>
        </w:rPr>
        <w:t xml:space="preserve"> προσκομίσει αποδείξεις</w:t>
      </w:r>
      <w:r w:rsidR="00C93311">
        <w:rPr>
          <w:rFonts w:ascii="Bookman Old Style" w:eastAsia="Arial" w:hAnsi="Bookman Old Style" w:cs="Times New Roman"/>
          <w:color w:val="000000"/>
          <w:kern w:val="0"/>
          <w:sz w:val="28"/>
          <w:szCs w:val="28"/>
          <w14:ligatures w14:val="none"/>
        </w:rPr>
        <w:t xml:space="preserve"> για τους ισχυρισμούς στην ένστασή </w:t>
      </w:r>
      <w:r w:rsidR="001751BC">
        <w:rPr>
          <w:rFonts w:ascii="Bookman Old Style" w:eastAsia="Arial" w:hAnsi="Bookman Old Style" w:cs="Times New Roman"/>
          <w:color w:val="000000"/>
          <w:kern w:val="0"/>
          <w:sz w:val="28"/>
          <w:szCs w:val="28"/>
          <w14:ligatures w14:val="none"/>
        </w:rPr>
        <w:t>τους</w:t>
      </w:r>
      <w:r w:rsidR="00C967EB">
        <w:rPr>
          <w:rFonts w:ascii="Bookman Old Style" w:eastAsia="Arial" w:hAnsi="Bookman Old Style" w:cs="Times New Roman"/>
          <w:color w:val="000000"/>
          <w:kern w:val="0"/>
          <w:sz w:val="28"/>
          <w:szCs w:val="28"/>
          <w14:ligatures w14:val="none"/>
        </w:rPr>
        <w:t>,</w:t>
      </w:r>
      <w:r w:rsidR="00C93311">
        <w:rPr>
          <w:rFonts w:ascii="Bookman Old Style" w:eastAsia="Arial" w:hAnsi="Bookman Old Style" w:cs="Times New Roman"/>
          <w:color w:val="000000"/>
          <w:kern w:val="0"/>
          <w:sz w:val="28"/>
          <w:szCs w:val="28"/>
          <w14:ligatures w14:val="none"/>
        </w:rPr>
        <w:t xml:space="preserve"> </w:t>
      </w:r>
      <w:r w:rsidR="001751BC">
        <w:rPr>
          <w:rFonts w:ascii="Bookman Old Style" w:eastAsia="Arial" w:hAnsi="Bookman Old Style" w:cs="Times New Roman"/>
          <w:color w:val="000000"/>
          <w:kern w:val="0"/>
          <w:sz w:val="28"/>
          <w:szCs w:val="28"/>
          <w14:ligatures w14:val="none"/>
        </w:rPr>
        <w:t xml:space="preserve">που </w:t>
      </w:r>
      <w:r w:rsidR="00C967EB">
        <w:rPr>
          <w:rFonts w:ascii="Bookman Old Style" w:eastAsia="Arial" w:hAnsi="Bookman Old Style" w:cs="Times New Roman"/>
          <w:color w:val="000000"/>
          <w:kern w:val="0"/>
          <w:sz w:val="28"/>
          <w:szCs w:val="28"/>
          <w14:ligatures w14:val="none"/>
        </w:rPr>
        <w:t xml:space="preserve">ο Έφορος Φ.Π.Α. </w:t>
      </w:r>
      <w:proofErr w:type="spellStart"/>
      <w:r w:rsidR="00C93311">
        <w:rPr>
          <w:rFonts w:ascii="Bookman Old Style" w:eastAsia="Arial" w:hAnsi="Bookman Old Style" w:cs="Times New Roman"/>
          <w:color w:val="000000"/>
          <w:kern w:val="0"/>
          <w:sz w:val="28"/>
          <w:szCs w:val="28"/>
          <w14:ligatures w14:val="none"/>
        </w:rPr>
        <w:t>α</w:t>
      </w:r>
      <w:r>
        <w:rPr>
          <w:rFonts w:ascii="Bookman Old Style" w:eastAsia="Arial" w:hAnsi="Bookman Old Style" w:cs="Times New Roman"/>
          <w:color w:val="000000"/>
          <w:kern w:val="0"/>
          <w:sz w:val="28"/>
          <w:szCs w:val="28"/>
          <w14:ligatures w14:val="none"/>
        </w:rPr>
        <w:t>ποδέ</w:t>
      </w:r>
      <w:r w:rsidR="00C967EB">
        <w:rPr>
          <w:rFonts w:ascii="Bookman Old Style" w:eastAsia="Arial" w:hAnsi="Bookman Old Style" w:cs="Times New Roman"/>
          <w:color w:val="000000"/>
          <w:kern w:val="0"/>
          <w:sz w:val="28"/>
          <w:szCs w:val="28"/>
          <w14:ligatures w14:val="none"/>
        </w:rPr>
        <w:t>κ</w:t>
      </w:r>
      <w:r>
        <w:rPr>
          <w:rFonts w:ascii="Bookman Old Style" w:eastAsia="Arial" w:hAnsi="Bookman Old Style" w:cs="Times New Roman"/>
          <w:color w:val="000000"/>
          <w:kern w:val="0"/>
          <w:sz w:val="28"/>
          <w:szCs w:val="28"/>
          <w14:ligatures w14:val="none"/>
        </w:rPr>
        <w:t>τηκ</w:t>
      </w:r>
      <w:r w:rsidR="001751BC">
        <w:rPr>
          <w:rFonts w:ascii="Bookman Old Style" w:eastAsia="Arial" w:hAnsi="Bookman Old Style" w:cs="Times New Roman"/>
          <w:color w:val="000000"/>
          <w:kern w:val="0"/>
          <w:sz w:val="28"/>
          <w:szCs w:val="28"/>
          <w14:ligatures w14:val="none"/>
        </w:rPr>
        <w:t>ε</w:t>
      </w:r>
      <w:proofErr w:type="spellEnd"/>
      <w:r>
        <w:rPr>
          <w:rFonts w:ascii="Bookman Old Style" w:eastAsia="Arial" w:hAnsi="Bookman Old Style" w:cs="Times New Roman"/>
          <w:color w:val="000000"/>
          <w:kern w:val="0"/>
          <w:sz w:val="28"/>
          <w:szCs w:val="28"/>
          <w14:ligatures w14:val="none"/>
        </w:rPr>
        <w:t xml:space="preserve"> πως ένα ποσοστό των πωλήσεων</w:t>
      </w:r>
      <w:r w:rsidR="00C967EB">
        <w:rPr>
          <w:rFonts w:ascii="Bookman Old Style" w:eastAsia="Arial" w:hAnsi="Bookman Old Style" w:cs="Times New Roman"/>
          <w:color w:val="000000"/>
          <w:kern w:val="0"/>
          <w:sz w:val="28"/>
          <w:szCs w:val="28"/>
          <w14:ligatures w14:val="none"/>
        </w:rPr>
        <w:t>,</w:t>
      </w:r>
      <w:r>
        <w:rPr>
          <w:rFonts w:ascii="Bookman Old Style" w:eastAsia="Arial" w:hAnsi="Bookman Old Style" w:cs="Times New Roman"/>
          <w:color w:val="000000"/>
          <w:kern w:val="0"/>
          <w:sz w:val="28"/>
          <w:szCs w:val="28"/>
          <w14:ligatures w14:val="none"/>
        </w:rPr>
        <w:t xml:space="preserve"> </w:t>
      </w:r>
      <w:r w:rsidR="00C93311">
        <w:rPr>
          <w:rFonts w:ascii="Bookman Old Style" w:eastAsia="Arial" w:hAnsi="Bookman Old Style" w:cs="Times New Roman"/>
          <w:color w:val="000000"/>
          <w:kern w:val="0"/>
          <w:sz w:val="28"/>
          <w:szCs w:val="28"/>
          <w14:ligatures w14:val="none"/>
        </w:rPr>
        <w:t xml:space="preserve">ύψους </w:t>
      </w:r>
      <w:r>
        <w:rPr>
          <w:rFonts w:ascii="Bookman Old Style" w:eastAsia="Arial" w:hAnsi="Bookman Old Style" w:cs="Times New Roman"/>
          <w:color w:val="000000"/>
          <w:kern w:val="0"/>
          <w:sz w:val="28"/>
          <w:szCs w:val="28"/>
          <w14:ligatures w14:val="none"/>
        </w:rPr>
        <w:t>10%</w:t>
      </w:r>
      <w:r w:rsidR="00C967EB">
        <w:rPr>
          <w:rFonts w:ascii="Bookman Old Style" w:eastAsia="Arial" w:hAnsi="Bookman Old Style" w:cs="Times New Roman"/>
          <w:color w:val="000000"/>
          <w:kern w:val="0"/>
          <w:sz w:val="28"/>
          <w:szCs w:val="28"/>
          <w14:ligatures w14:val="none"/>
        </w:rPr>
        <w:t>,</w:t>
      </w:r>
      <w:r>
        <w:rPr>
          <w:rFonts w:ascii="Bookman Old Style" w:eastAsia="Arial" w:hAnsi="Bookman Old Style" w:cs="Times New Roman"/>
          <w:color w:val="000000"/>
          <w:kern w:val="0"/>
          <w:sz w:val="28"/>
          <w:szCs w:val="28"/>
          <w14:ligatures w14:val="none"/>
        </w:rPr>
        <w:t xml:space="preserve"> αποτελούσε πωλήσεις με μειωμένο συντελεστή </w:t>
      </w:r>
      <w:proofErr w:type="spellStart"/>
      <w:r w:rsidR="00C93311">
        <w:rPr>
          <w:rFonts w:ascii="Bookman Old Style" w:eastAsia="Arial" w:hAnsi="Bookman Old Style" w:cs="Times New Roman"/>
          <w:color w:val="000000"/>
          <w:kern w:val="0"/>
          <w:sz w:val="28"/>
          <w:szCs w:val="28"/>
          <w14:ligatures w14:val="none"/>
        </w:rPr>
        <w:t>φ</w:t>
      </w:r>
      <w:r>
        <w:rPr>
          <w:rFonts w:ascii="Bookman Old Style" w:eastAsia="Arial" w:hAnsi="Bookman Old Style" w:cs="Times New Roman"/>
          <w:color w:val="000000"/>
          <w:kern w:val="0"/>
          <w:sz w:val="28"/>
          <w:szCs w:val="28"/>
          <w14:ligatures w14:val="none"/>
        </w:rPr>
        <w:t>.</w:t>
      </w:r>
      <w:r w:rsidR="00C93311">
        <w:rPr>
          <w:rFonts w:ascii="Bookman Old Style" w:eastAsia="Arial" w:hAnsi="Bookman Old Style" w:cs="Times New Roman"/>
          <w:color w:val="000000"/>
          <w:kern w:val="0"/>
          <w:sz w:val="28"/>
          <w:szCs w:val="28"/>
          <w14:ligatures w14:val="none"/>
        </w:rPr>
        <w:t>π</w:t>
      </w:r>
      <w:r>
        <w:rPr>
          <w:rFonts w:ascii="Bookman Old Style" w:eastAsia="Arial" w:hAnsi="Bookman Old Style" w:cs="Times New Roman"/>
          <w:color w:val="000000"/>
          <w:kern w:val="0"/>
          <w:sz w:val="28"/>
          <w:szCs w:val="28"/>
          <w14:ligatures w14:val="none"/>
        </w:rPr>
        <w:t>.</w:t>
      </w:r>
      <w:r w:rsidR="00C93311">
        <w:rPr>
          <w:rFonts w:ascii="Bookman Old Style" w:eastAsia="Arial" w:hAnsi="Bookman Old Style" w:cs="Times New Roman"/>
          <w:color w:val="000000"/>
          <w:kern w:val="0"/>
          <w:sz w:val="28"/>
          <w:szCs w:val="28"/>
          <w14:ligatures w14:val="none"/>
        </w:rPr>
        <w:t>α</w:t>
      </w:r>
      <w:r>
        <w:rPr>
          <w:rFonts w:ascii="Bookman Old Style" w:eastAsia="Arial" w:hAnsi="Bookman Old Style" w:cs="Times New Roman"/>
          <w:color w:val="000000"/>
          <w:kern w:val="0"/>
          <w:sz w:val="28"/>
          <w:szCs w:val="28"/>
          <w14:ligatures w14:val="none"/>
        </w:rPr>
        <w:t>.</w:t>
      </w:r>
      <w:proofErr w:type="spellEnd"/>
      <w:r>
        <w:rPr>
          <w:rFonts w:ascii="Bookman Old Style" w:eastAsia="Arial" w:hAnsi="Bookman Old Style" w:cs="Times New Roman"/>
          <w:color w:val="000000"/>
          <w:kern w:val="0"/>
          <w:sz w:val="28"/>
          <w:szCs w:val="28"/>
          <w14:ligatures w14:val="none"/>
        </w:rPr>
        <w:t xml:space="preserve">, 5%. </w:t>
      </w:r>
      <w:r w:rsidR="00620E04">
        <w:rPr>
          <w:rFonts w:ascii="Bookman Old Style" w:eastAsia="Arial" w:hAnsi="Bookman Old Style" w:cs="Times New Roman"/>
          <w:color w:val="000000"/>
          <w:kern w:val="0"/>
          <w:sz w:val="28"/>
          <w:szCs w:val="28"/>
          <w14:ligatures w14:val="none"/>
        </w:rPr>
        <w:t xml:space="preserve">Παρατηρούμε πως δεν εξήχθη από τη διεξαχθείσα έρευνα συμπέρασμα πως λήφθηκαν </w:t>
      </w:r>
      <w:r>
        <w:rPr>
          <w:rFonts w:ascii="Bookman Old Style" w:eastAsia="Arial" w:hAnsi="Bookman Old Style" w:cs="Times New Roman"/>
          <w:color w:val="000000"/>
          <w:kern w:val="0"/>
          <w:sz w:val="28"/>
          <w:szCs w:val="28"/>
          <w14:ligatures w14:val="none"/>
        </w:rPr>
        <w:t xml:space="preserve">από την επιχείρηση των </w:t>
      </w:r>
      <w:proofErr w:type="spellStart"/>
      <w:r>
        <w:rPr>
          <w:rFonts w:ascii="Bookman Old Style" w:eastAsia="Arial" w:hAnsi="Bookman Old Style" w:cs="Times New Roman"/>
          <w:color w:val="000000"/>
          <w:kern w:val="0"/>
          <w:sz w:val="28"/>
          <w:szCs w:val="28"/>
          <w14:ligatures w14:val="none"/>
        </w:rPr>
        <w:t>εφεσειόντων</w:t>
      </w:r>
      <w:proofErr w:type="spellEnd"/>
      <w:r>
        <w:rPr>
          <w:rFonts w:ascii="Bookman Old Style" w:eastAsia="Arial" w:hAnsi="Bookman Old Style" w:cs="Times New Roman"/>
          <w:color w:val="000000"/>
          <w:kern w:val="0"/>
          <w:sz w:val="28"/>
          <w:szCs w:val="28"/>
          <w14:ligatures w14:val="none"/>
        </w:rPr>
        <w:t xml:space="preserve"> οποιαδήποτε μέτρα</w:t>
      </w:r>
      <w:r w:rsidR="001751BC">
        <w:rPr>
          <w:rFonts w:ascii="Bookman Old Style" w:eastAsia="Arial" w:hAnsi="Bookman Old Style" w:cs="Times New Roman"/>
          <w:color w:val="000000"/>
          <w:kern w:val="0"/>
          <w:sz w:val="28"/>
          <w:szCs w:val="28"/>
          <w14:ligatures w14:val="none"/>
        </w:rPr>
        <w:t>,</w:t>
      </w:r>
      <w:r>
        <w:rPr>
          <w:rFonts w:ascii="Bookman Old Style" w:eastAsia="Arial" w:hAnsi="Bookman Old Style" w:cs="Times New Roman"/>
          <w:color w:val="000000"/>
          <w:kern w:val="0"/>
          <w:sz w:val="28"/>
          <w:szCs w:val="28"/>
          <w14:ligatures w14:val="none"/>
        </w:rPr>
        <w:t xml:space="preserve"> που να </w:t>
      </w:r>
      <w:r w:rsidR="00C93311">
        <w:rPr>
          <w:rFonts w:ascii="Bookman Old Style" w:eastAsia="Arial" w:hAnsi="Bookman Old Style" w:cs="Times New Roman"/>
          <w:color w:val="000000"/>
          <w:kern w:val="0"/>
          <w:sz w:val="28"/>
          <w:szCs w:val="28"/>
          <w14:ligatures w14:val="none"/>
        </w:rPr>
        <w:t>διασφ</w:t>
      </w:r>
      <w:r w:rsidR="00620E04">
        <w:rPr>
          <w:rFonts w:ascii="Bookman Old Style" w:eastAsia="Arial" w:hAnsi="Bookman Old Style" w:cs="Times New Roman"/>
          <w:color w:val="000000"/>
          <w:kern w:val="0"/>
          <w:sz w:val="28"/>
          <w:szCs w:val="28"/>
          <w14:ligatures w14:val="none"/>
        </w:rPr>
        <w:t>άλιζαν</w:t>
      </w:r>
      <w:r w:rsidR="00C93311">
        <w:rPr>
          <w:rFonts w:ascii="Bookman Old Style" w:eastAsia="Arial" w:hAnsi="Bookman Old Style" w:cs="Times New Roman"/>
          <w:color w:val="000000"/>
          <w:kern w:val="0"/>
          <w:sz w:val="28"/>
          <w:szCs w:val="28"/>
          <w14:ligatures w14:val="none"/>
        </w:rPr>
        <w:t xml:space="preserve"> </w:t>
      </w:r>
      <w:r>
        <w:rPr>
          <w:rFonts w:ascii="Bookman Old Style" w:eastAsia="Arial" w:hAnsi="Bookman Old Style" w:cs="Times New Roman"/>
          <w:color w:val="000000"/>
          <w:kern w:val="0"/>
          <w:sz w:val="28"/>
          <w:szCs w:val="28"/>
          <w14:ligatures w14:val="none"/>
        </w:rPr>
        <w:t xml:space="preserve">την απόδειξη της </w:t>
      </w:r>
      <w:r w:rsidR="00C93311">
        <w:rPr>
          <w:rFonts w:ascii="Bookman Old Style" w:eastAsia="Arial" w:hAnsi="Bookman Old Style" w:cs="Times New Roman"/>
          <w:color w:val="000000"/>
          <w:kern w:val="0"/>
          <w:sz w:val="28"/>
          <w:szCs w:val="28"/>
          <w14:ligatures w14:val="none"/>
        </w:rPr>
        <w:t xml:space="preserve">νομιμότητας </w:t>
      </w:r>
      <w:r>
        <w:rPr>
          <w:rFonts w:ascii="Bookman Old Style" w:eastAsia="Arial" w:hAnsi="Bookman Old Style" w:cs="Times New Roman"/>
          <w:color w:val="000000"/>
          <w:kern w:val="0"/>
          <w:sz w:val="28"/>
          <w:szCs w:val="28"/>
          <w14:ligatures w14:val="none"/>
        </w:rPr>
        <w:t xml:space="preserve">επιβολής </w:t>
      </w:r>
      <w:r w:rsidRPr="00827653">
        <w:rPr>
          <w:rFonts w:ascii="Bookman Old Style" w:eastAsia="Arial" w:hAnsi="Bookman Old Style" w:cs="Times New Roman"/>
          <w:i/>
          <w:iCs/>
          <w:color w:val="000000"/>
          <w:kern w:val="0"/>
          <w:sz w:val="28"/>
          <w:szCs w:val="28"/>
          <w14:ligatures w14:val="none"/>
        </w:rPr>
        <w:t>διακριτού</w:t>
      </w:r>
      <w:r>
        <w:rPr>
          <w:rFonts w:ascii="Bookman Old Style" w:eastAsia="Arial" w:hAnsi="Bookman Old Style" w:cs="Times New Roman"/>
          <w:color w:val="000000"/>
          <w:kern w:val="0"/>
          <w:sz w:val="28"/>
          <w:szCs w:val="28"/>
          <w14:ligatures w14:val="none"/>
        </w:rPr>
        <w:t xml:space="preserve"> ποσοστού </w:t>
      </w:r>
      <w:proofErr w:type="spellStart"/>
      <w:r w:rsidR="00C93311">
        <w:rPr>
          <w:rFonts w:ascii="Bookman Old Style" w:eastAsia="Arial" w:hAnsi="Bookman Old Style" w:cs="Times New Roman"/>
          <w:color w:val="000000"/>
          <w:kern w:val="0"/>
          <w:sz w:val="28"/>
          <w:szCs w:val="28"/>
          <w14:ligatures w14:val="none"/>
        </w:rPr>
        <w:t>φ</w:t>
      </w:r>
      <w:r>
        <w:rPr>
          <w:rFonts w:ascii="Bookman Old Style" w:eastAsia="Arial" w:hAnsi="Bookman Old Style" w:cs="Times New Roman"/>
          <w:color w:val="000000"/>
          <w:kern w:val="0"/>
          <w:sz w:val="28"/>
          <w:szCs w:val="28"/>
          <w14:ligatures w14:val="none"/>
        </w:rPr>
        <w:t>.</w:t>
      </w:r>
      <w:r w:rsidR="00C93311">
        <w:rPr>
          <w:rFonts w:ascii="Bookman Old Style" w:eastAsia="Arial" w:hAnsi="Bookman Old Style" w:cs="Times New Roman"/>
          <w:color w:val="000000"/>
          <w:kern w:val="0"/>
          <w:sz w:val="28"/>
          <w:szCs w:val="28"/>
          <w14:ligatures w14:val="none"/>
        </w:rPr>
        <w:t>π</w:t>
      </w:r>
      <w:r>
        <w:rPr>
          <w:rFonts w:ascii="Bookman Old Style" w:eastAsia="Arial" w:hAnsi="Bookman Old Style" w:cs="Times New Roman"/>
          <w:color w:val="000000"/>
          <w:kern w:val="0"/>
          <w:sz w:val="28"/>
          <w:szCs w:val="28"/>
          <w14:ligatures w14:val="none"/>
        </w:rPr>
        <w:t>.</w:t>
      </w:r>
      <w:r w:rsidR="00C93311">
        <w:rPr>
          <w:rFonts w:ascii="Bookman Old Style" w:eastAsia="Arial" w:hAnsi="Bookman Old Style" w:cs="Times New Roman"/>
          <w:color w:val="000000"/>
          <w:kern w:val="0"/>
          <w:sz w:val="28"/>
          <w:szCs w:val="28"/>
          <w14:ligatures w14:val="none"/>
        </w:rPr>
        <w:t>α</w:t>
      </w:r>
      <w:r>
        <w:rPr>
          <w:rFonts w:ascii="Bookman Old Style" w:eastAsia="Arial" w:hAnsi="Bookman Old Style" w:cs="Times New Roman"/>
          <w:color w:val="000000"/>
          <w:kern w:val="0"/>
          <w:sz w:val="28"/>
          <w:szCs w:val="28"/>
          <w14:ligatures w14:val="none"/>
        </w:rPr>
        <w:t>.</w:t>
      </w:r>
      <w:proofErr w:type="spellEnd"/>
      <w:r>
        <w:rPr>
          <w:rFonts w:ascii="Bookman Old Style" w:eastAsia="Arial" w:hAnsi="Bookman Old Style" w:cs="Times New Roman"/>
          <w:color w:val="000000"/>
          <w:kern w:val="0"/>
          <w:sz w:val="28"/>
          <w:szCs w:val="28"/>
          <w14:ligatures w14:val="none"/>
        </w:rPr>
        <w:t xml:space="preserve">, μεταξύ δηλαδή της </w:t>
      </w:r>
      <w:r w:rsidRPr="00C93311">
        <w:rPr>
          <w:rFonts w:ascii="Bookman Old Style" w:eastAsia="Arial" w:hAnsi="Bookman Old Style" w:cs="Times New Roman"/>
          <w:i/>
          <w:iCs/>
          <w:color w:val="000000"/>
          <w:kern w:val="0"/>
          <w:sz w:val="28"/>
          <w:szCs w:val="28"/>
          <w14:ligatures w14:val="none"/>
        </w:rPr>
        <w:t xml:space="preserve">παράδοσης </w:t>
      </w:r>
      <w:r>
        <w:rPr>
          <w:rFonts w:ascii="Bookman Old Style" w:eastAsia="Arial" w:hAnsi="Bookman Old Style" w:cs="Times New Roman"/>
          <w:color w:val="000000"/>
          <w:kern w:val="0"/>
          <w:sz w:val="28"/>
          <w:szCs w:val="28"/>
          <w14:ligatures w14:val="none"/>
        </w:rPr>
        <w:t>αγαθών και/ή τροφίμων</w:t>
      </w:r>
      <w:r w:rsidR="00C93311">
        <w:rPr>
          <w:rFonts w:ascii="Bookman Old Style" w:eastAsia="Arial" w:hAnsi="Bookman Old Style" w:cs="Times New Roman"/>
          <w:color w:val="000000"/>
          <w:kern w:val="0"/>
          <w:sz w:val="28"/>
          <w:szCs w:val="28"/>
          <w14:ligatures w14:val="none"/>
        </w:rPr>
        <w:t xml:space="preserve"> (5% </w:t>
      </w:r>
      <w:proofErr w:type="spellStart"/>
      <w:r w:rsidR="00C93311">
        <w:rPr>
          <w:rFonts w:ascii="Bookman Old Style" w:eastAsia="Arial" w:hAnsi="Bookman Old Style" w:cs="Times New Roman"/>
          <w:color w:val="000000"/>
          <w:kern w:val="0"/>
          <w:sz w:val="28"/>
          <w:szCs w:val="28"/>
          <w14:ligatures w14:val="none"/>
        </w:rPr>
        <w:t>φ.π.α.</w:t>
      </w:r>
      <w:proofErr w:type="spellEnd"/>
      <w:r w:rsidR="00C93311">
        <w:rPr>
          <w:rFonts w:ascii="Bookman Old Style" w:eastAsia="Arial" w:hAnsi="Bookman Old Style" w:cs="Times New Roman"/>
          <w:color w:val="000000"/>
          <w:kern w:val="0"/>
          <w:sz w:val="28"/>
          <w:szCs w:val="28"/>
          <w14:ligatures w14:val="none"/>
        </w:rPr>
        <w:t xml:space="preserve">) </w:t>
      </w:r>
      <w:r>
        <w:rPr>
          <w:rFonts w:ascii="Bookman Old Style" w:eastAsia="Arial" w:hAnsi="Bookman Old Style" w:cs="Times New Roman"/>
          <w:color w:val="000000"/>
          <w:kern w:val="0"/>
          <w:sz w:val="28"/>
          <w:szCs w:val="28"/>
          <w14:ligatures w14:val="none"/>
        </w:rPr>
        <w:t xml:space="preserve">και της </w:t>
      </w:r>
      <w:r w:rsidR="00C93311" w:rsidRPr="00C93311">
        <w:rPr>
          <w:rFonts w:ascii="Bookman Old Style" w:eastAsia="Arial" w:hAnsi="Bookman Old Style" w:cs="Times New Roman"/>
          <w:i/>
          <w:iCs/>
          <w:color w:val="000000"/>
          <w:kern w:val="0"/>
          <w:sz w:val="28"/>
          <w:szCs w:val="28"/>
          <w14:ligatures w14:val="none"/>
        </w:rPr>
        <w:t>παροχής υπηρεσιών</w:t>
      </w:r>
      <w:r w:rsidR="00C93311">
        <w:rPr>
          <w:rFonts w:ascii="Bookman Old Style" w:eastAsia="Arial" w:hAnsi="Bookman Old Style" w:cs="Times New Roman"/>
          <w:color w:val="000000"/>
          <w:kern w:val="0"/>
          <w:sz w:val="28"/>
          <w:szCs w:val="28"/>
          <w14:ligatures w14:val="none"/>
        </w:rPr>
        <w:t xml:space="preserve"> </w:t>
      </w:r>
      <w:r>
        <w:rPr>
          <w:rFonts w:ascii="Bookman Old Style" w:eastAsia="Arial" w:hAnsi="Bookman Old Style" w:cs="Times New Roman"/>
          <w:color w:val="000000"/>
          <w:kern w:val="0"/>
          <w:sz w:val="28"/>
          <w:szCs w:val="28"/>
          <w14:ligatures w14:val="none"/>
        </w:rPr>
        <w:t>εστιατορίων ή επισιτισμού</w:t>
      </w:r>
      <w:r w:rsidR="00620E04">
        <w:rPr>
          <w:rFonts w:ascii="Bookman Old Style" w:eastAsia="Arial" w:hAnsi="Bookman Old Style" w:cs="Times New Roman"/>
          <w:color w:val="000000"/>
          <w:kern w:val="0"/>
          <w:sz w:val="28"/>
          <w:szCs w:val="28"/>
          <w14:ligatures w14:val="none"/>
        </w:rPr>
        <w:t xml:space="preserve"> (8% </w:t>
      </w:r>
      <w:proofErr w:type="spellStart"/>
      <w:r w:rsidR="00620E04">
        <w:rPr>
          <w:rFonts w:ascii="Bookman Old Style" w:eastAsia="Arial" w:hAnsi="Bookman Old Style" w:cs="Times New Roman"/>
          <w:color w:val="000000"/>
          <w:kern w:val="0"/>
          <w:sz w:val="28"/>
          <w:szCs w:val="28"/>
          <w14:ligatures w14:val="none"/>
        </w:rPr>
        <w:t>φ.π.α.</w:t>
      </w:r>
      <w:proofErr w:type="spellEnd"/>
      <w:r w:rsidR="00620E04">
        <w:rPr>
          <w:rFonts w:ascii="Bookman Old Style" w:eastAsia="Arial" w:hAnsi="Bookman Old Style" w:cs="Times New Roman"/>
          <w:color w:val="000000"/>
          <w:kern w:val="0"/>
          <w:sz w:val="28"/>
          <w:szCs w:val="28"/>
          <w14:ligatures w14:val="none"/>
        </w:rPr>
        <w:t>)</w:t>
      </w:r>
      <w:r w:rsidR="001751BC">
        <w:rPr>
          <w:rFonts w:ascii="Bookman Old Style" w:eastAsia="Arial" w:hAnsi="Bookman Old Style" w:cs="Times New Roman"/>
          <w:color w:val="000000"/>
          <w:kern w:val="0"/>
          <w:sz w:val="28"/>
          <w:szCs w:val="28"/>
          <w14:ligatures w14:val="none"/>
        </w:rPr>
        <w:t xml:space="preserve">, παρά το γεγονός ότι τα καταστήματα των </w:t>
      </w:r>
      <w:proofErr w:type="spellStart"/>
      <w:r w:rsidR="001751BC">
        <w:rPr>
          <w:rFonts w:ascii="Bookman Old Style" w:eastAsia="Arial" w:hAnsi="Bookman Old Style" w:cs="Times New Roman"/>
          <w:color w:val="000000"/>
          <w:kern w:val="0"/>
          <w:sz w:val="28"/>
          <w:szCs w:val="28"/>
          <w14:ligatures w14:val="none"/>
        </w:rPr>
        <w:t>εφεσειόντων</w:t>
      </w:r>
      <w:proofErr w:type="spellEnd"/>
      <w:r w:rsidR="001751BC">
        <w:rPr>
          <w:rFonts w:ascii="Bookman Old Style" w:eastAsia="Arial" w:hAnsi="Bookman Old Style" w:cs="Times New Roman"/>
          <w:color w:val="000000"/>
          <w:kern w:val="0"/>
          <w:sz w:val="28"/>
          <w:szCs w:val="28"/>
          <w14:ligatures w14:val="none"/>
        </w:rPr>
        <w:t xml:space="preserve"> πληρούσαν τις προδιαγραφές της παροχής </w:t>
      </w:r>
      <w:r w:rsidR="001751BC" w:rsidRPr="001751BC">
        <w:rPr>
          <w:rFonts w:ascii="Bookman Old Style" w:eastAsia="Arial" w:hAnsi="Bookman Old Style" w:cs="Times New Roman"/>
          <w:i/>
          <w:iCs/>
          <w:color w:val="000000"/>
          <w:kern w:val="0"/>
          <w:sz w:val="28"/>
          <w:szCs w:val="28"/>
          <w14:ligatures w14:val="none"/>
        </w:rPr>
        <w:t>«υπηρεσιών στήριξης»</w:t>
      </w:r>
      <w:r w:rsidR="00620E04">
        <w:rPr>
          <w:rFonts w:ascii="Bookman Old Style" w:eastAsia="Arial" w:hAnsi="Bookman Old Style" w:cs="Times New Roman"/>
          <w:color w:val="000000"/>
          <w:kern w:val="0"/>
          <w:sz w:val="28"/>
          <w:szCs w:val="28"/>
          <w14:ligatures w14:val="none"/>
        </w:rPr>
        <w:t xml:space="preserve">, ώστε κατά κανόνα θα </w:t>
      </w:r>
      <w:r w:rsidR="001537FA">
        <w:rPr>
          <w:rFonts w:ascii="Bookman Old Style" w:eastAsia="Arial" w:hAnsi="Bookman Old Style" w:cs="Times New Roman"/>
          <w:color w:val="000000"/>
          <w:kern w:val="0"/>
          <w:sz w:val="28"/>
          <w:szCs w:val="28"/>
          <w14:ligatures w14:val="none"/>
        </w:rPr>
        <w:t>έπρεπε</w:t>
      </w:r>
      <w:r w:rsidR="00620E04">
        <w:rPr>
          <w:rFonts w:ascii="Bookman Old Style" w:eastAsia="Arial" w:hAnsi="Bookman Old Style" w:cs="Times New Roman"/>
          <w:color w:val="000000"/>
          <w:kern w:val="0"/>
          <w:sz w:val="28"/>
          <w:szCs w:val="28"/>
          <w14:ligatures w14:val="none"/>
        </w:rPr>
        <w:t xml:space="preserve"> να </w:t>
      </w:r>
      <w:r w:rsidR="001537FA">
        <w:rPr>
          <w:rFonts w:ascii="Bookman Old Style" w:eastAsia="Arial" w:hAnsi="Bookman Old Style" w:cs="Times New Roman"/>
          <w:color w:val="000000"/>
          <w:kern w:val="0"/>
          <w:sz w:val="28"/>
          <w:szCs w:val="28"/>
          <w14:ligatures w14:val="none"/>
        </w:rPr>
        <w:t xml:space="preserve">επιβαλλόταν </w:t>
      </w:r>
      <w:r w:rsidR="00620E04">
        <w:rPr>
          <w:rFonts w:ascii="Bookman Old Style" w:eastAsia="Arial" w:hAnsi="Bookman Old Style" w:cs="Times New Roman"/>
          <w:color w:val="000000"/>
          <w:kern w:val="0"/>
          <w:sz w:val="28"/>
          <w:szCs w:val="28"/>
          <w14:ligatures w14:val="none"/>
        </w:rPr>
        <w:t xml:space="preserve">8% </w:t>
      </w:r>
      <w:proofErr w:type="spellStart"/>
      <w:r w:rsidR="00620E04">
        <w:rPr>
          <w:rFonts w:ascii="Bookman Old Style" w:eastAsia="Arial" w:hAnsi="Bookman Old Style" w:cs="Times New Roman"/>
          <w:color w:val="000000"/>
          <w:kern w:val="0"/>
          <w:sz w:val="28"/>
          <w:szCs w:val="28"/>
          <w14:ligatures w14:val="none"/>
        </w:rPr>
        <w:t>φ.π.α.</w:t>
      </w:r>
      <w:proofErr w:type="spellEnd"/>
      <w:r w:rsidR="00620E04">
        <w:rPr>
          <w:rFonts w:ascii="Bookman Old Style" w:eastAsia="Arial" w:hAnsi="Bookman Old Style" w:cs="Times New Roman"/>
          <w:color w:val="000000"/>
          <w:kern w:val="0"/>
          <w:sz w:val="28"/>
          <w:szCs w:val="28"/>
          <w14:ligatures w14:val="none"/>
        </w:rPr>
        <w:t xml:space="preserve">. </w:t>
      </w:r>
      <w:r>
        <w:rPr>
          <w:rFonts w:ascii="Bookman Old Style" w:eastAsia="Arial" w:hAnsi="Bookman Old Style" w:cs="Times New Roman"/>
          <w:color w:val="000000"/>
          <w:kern w:val="0"/>
          <w:sz w:val="28"/>
          <w:szCs w:val="28"/>
          <w14:ligatures w14:val="none"/>
        </w:rPr>
        <w:t xml:space="preserve"> </w:t>
      </w:r>
    </w:p>
    <w:p w14:paraId="6F56F844" w14:textId="77777777" w:rsidR="00003BC3" w:rsidRDefault="00003BC3" w:rsidP="00003BC3">
      <w:pPr>
        <w:spacing w:after="0" w:line="480" w:lineRule="auto"/>
        <w:ind w:right="84"/>
        <w:jc w:val="both"/>
        <w:textAlignment w:val="baseline"/>
        <w:rPr>
          <w:rFonts w:ascii="Bookman Old Style" w:eastAsia="Arial" w:hAnsi="Bookman Old Style" w:cs="Times New Roman"/>
          <w:color w:val="000000"/>
          <w:kern w:val="0"/>
          <w:sz w:val="28"/>
          <w:szCs w:val="28"/>
          <w14:ligatures w14:val="none"/>
        </w:rPr>
      </w:pPr>
    </w:p>
    <w:p w14:paraId="23AD0117" w14:textId="630C70F9" w:rsidR="00003BC3" w:rsidRPr="007537F9" w:rsidRDefault="00003BC3" w:rsidP="00003BC3">
      <w:pPr>
        <w:spacing w:after="0" w:line="480" w:lineRule="auto"/>
        <w:ind w:right="84"/>
        <w:jc w:val="both"/>
        <w:textAlignment w:val="baseline"/>
        <w:rPr>
          <w:rFonts w:ascii="Bookman Old Style" w:eastAsia="Arial" w:hAnsi="Bookman Old Style" w:cs="Times New Roman"/>
          <w:color w:val="000000"/>
          <w:kern w:val="0"/>
          <w:sz w:val="28"/>
          <w:szCs w:val="28"/>
          <w14:ligatures w14:val="none"/>
        </w:rPr>
      </w:pPr>
      <w:r>
        <w:rPr>
          <w:rFonts w:ascii="Bookman Old Style" w:eastAsia="Arial" w:hAnsi="Bookman Old Style" w:cs="Times New Roman"/>
          <w:color w:val="000000"/>
          <w:kern w:val="0"/>
          <w:sz w:val="28"/>
          <w:szCs w:val="28"/>
          <w14:ligatures w14:val="none"/>
        </w:rPr>
        <w:t xml:space="preserve">Όπως αναφέρθηκε στην </w:t>
      </w:r>
      <w:r w:rsidRPr="007537F9">
        <w:rPr>
          <w:rFonts w:ascii="Bookman Old Style" w:eastAsia="Arial" w:hAnsi="Bookman Old Style" w:cs="Times New Roman"/>
          <w:color w:val="000000"/>
          <w:kern w:val="0"/>
          <w:sz w:val="28"/>
          <w:szCs w:val="28"/>
          <w14:ligatures w14:val="none"/>
        </w:rPr>
        <w:t xml:space="preserve">υπόθεση </w:t>
      </w:r>
      <w:r w:rsidRPr="00C741F6">
        <w:rPr>
          <w:rFonts w:ascii="Bookman Old Style" w:eastAsia="Arial" w:hAnsi="Bookman Old Style" w:cs="Times New Roman"/>
          <w:b/>
          <w:bCs/>
          <w:i/>
          <w:iCs/>
          <w:color w:val="000000"/>
          <w:kern w:val="0"/>
          <w:sz w:val="28"/>
          <w:szCs w:val="28"/>
          <w14:ligatures w14:val="none"/>
        </w:rPr>
        <w:t xml:space="preserve">Κυπριακή Δημοκρατία v. </w:t>
      </w:r>
      <w:r w:rsidRPr="00C741F6">
        <w:rPr>
          <w:rFonts w:ascii="Bookman Old Style" w:eastAsia="Arial" w:hAnsi="Bookman Old Style" w:cs="Times New Roman"/>
          <w:b/>
          <w:bCs/>
          <w:i/>
          <w:iCs/>
          <w:color w:val="000000"/>
          <w:kern w:val="0"/>
          <w:sz w:val="28"/>
          <w:szCs w:val="28"/>
          <w:lang w:val="en-US"/>
          <w14:ligatures w14:val="none"/>
        </w:rPr>
        <w:t>Nicolas</w:t>
      </w:r>
      <w:r w:rsidRPr="00C741F6">
        <w:rPr>
          <w:rFonts w:ascii="Bookman Old Style" w:eastAsia="Arial" w:hAnsi="Bookman Old Style" w:cs="Times New Roman"/>
          <w:b/>
          <w:bCs/>
          <w:i/>
          <w:iCs/>
          <w:color w:val="000000"/>
          <w:kern w:val="0"/>
          <w:sz w:val="28"/>
          <w:szCs w:val="28"/>
          <w14:ligatures w14:val="none"/>
        </w:rPr>
        <w:t xml:space="preserve"> </w:t>
      </w:r>
      <w:proofErr w:type="spellStart"/>
      <w:r w:rsidRPr="00C741F6">
        <w:rPr>
          <w:rFonts w:ascii="Bookman Old Style" w:eastAsia="Arial" w:hAnsi="Bookman Old Style" w:cs="Times New Roman"/>
          <w:b/>
          <w:bCs/>
          <w:i/>
          <w:iCs/>
          <w:color w:val="000000"/>
          <w:kern w:val="0"/>
          <w:sz w:val="28"/>
          <w:szCs w:val="28"/>
          <w14:ligatures w14:val="none"/>
        </w:rPr>
        <w:t>Tyrimos</w:t>
      </w:r>
      <w:proofErr w:type="spellEnd"/>
      <w:r w:rsidRPr="00C741F6">
        <w:rPr>
          <w:rFonts w:ascii="Bookman Old Style" w:eastAsia="Arial" w:hAnsi="Bookman Old Style" w:cs="Times New Roman"/>
          <w:b/>
          <w:bCs/>
          <w:i/>
          <w:iCs/>
          <w:color w:val="000000"/>
          <w:kern w:val="0"/>
          <w:sz w:val="28"/>
          <w:szCs w:val="28"/>
          <w14:ligatures w14:val="none"/>
        </w:rPr>
        <w:t xml:space="preserve"> </w:t>
      </w:r>
      <w:r w:rsidRPr="00C741F6">
        <w:rPr>
          <w:rFonts w:ascii="Bookman Old Style" w:eastAsia="Arial" w:hAnsi="Bookman Old Style" w:cs="Times New Roman"/>
          <w:b/>
          <w:bCs/>
          <w:i/>
          <w:iCs/>
          <w:color w:val="000000"/>
          <w:kern w:val="0"/>
          <w:sz w:val="28"/>
          <w:szCs w:val="28"/>
          <w:lang w:val="en-US"/>
          <w14:ligatures w14:val="none"/>
        </w:rPr>
        <w:t>Tavern</w:t>
      </w:r>
      <w:r w:rsidRPr="00C741F6">
        <w:rPr>
          <w:rFonts w:ascii="Bookman Old Style" w:eastAsia="Arial" w:hAnsi="Bookman Old Style" w:cs="Times New Roman"/>
          <w:b/>
          <w:bCs/>
          <w:i/>
          <w:iCs/>
          <w:color w:val="000000"/>
          <w:kern w:val="0"/>
          <w:sz w:val="28"/>
          <w:szCs w:val="28"/>
          <w14:ligatures w14:val="none"/>
        </w:rPr>
        <w:t xml:space="preserve"> </w:t>
      </w:r>
      <w:r w:rsidRPr="00C741F6">
        <w:rPr>
          <w:rFonts w:ascii="Bookman Old Style" w:eastAsia="Arial" w:hAnsi="Bookman Old Style" w:cs="Times New Roman"/>
          <w:b/>
          <w:bCs/>
          <w:i/>
          <w:iCs/>
          <w:color w:val="000000"/>
          <w:kern w:val="0"/>
          <w:sz w:val="28"/>
          <w:szCs w:val="28"/>
          <w:lang w:val="en-US"/>
          <w14:ligatures w14:val="none"/>
        </w:rPr>
        <w:t>Restaurant</w:t>
      </w:r>
      <w:r w:rsidRPr="00C741F6">
        <w:rPr>
          <w:rFonts w:ascii="Bookman Old Style" w:eastAsia="Arial" w:hAnsi="Bookman Old Style" w:cs="Times New Roman"/>
          <w:b/>
          <w:bCs/>
          <w:i/>
          <w:iCs/>
          <w:color w:val="000000"/>
          <w:kern w:val="0"/>
          <w:sz w:val="28"/>
          <w:szCs w:val="28"/>
          <w14:ligatures w14:val="none"/>
        </w:rPr>
        <w:t xml:space="preserve"> </w:t>
      </w:r>
      <w:r w:rsidRPr="00C741F6">
        <w:rPr>
          <w:rFonts w:ascii="Bookman Old Style" w:eastAsia="Arial" w:hAnsi="Bookman Old Style" w:cs="Times New Roman"/>
          <w:b/>
          <w:bCs/>
          <w:i/>
          <w:iCs/>
          <w:color w:val="000000"/>
          <w:kern w:val="0"/>
          <w:sz w:val="28"/>
          <w:szCs w:val="28"/>
          <w:lang w:val="en-US"/>
          <w14:ligatures w14:val="none"/>
        </w:rPr>
        <w:t>Ltd</w:t>
      </w:r>
      <w:r w:rsidRPr="00C741F6">
        <w:rPr>
          <w:rFonts w:ascii="Bookman Old Style" w:eastAsia="Arial" w:hAnsi="Bookman Old Style" w:cs="Times New Roman"/>
          <w:b/>
          <w:bCs/>
          <w:i/>
          <w:iCs/>
          <w:color w:val="000000"/>
          <w:kern w:val="0"/>
          <w:sz w:val="28"/>
          <w:szCs w:val="28"/>
          <w14:ligatures w14:val="none"/>
        </w:rPr>
        <w:t xml:space="preserve"> (2000) 3 A.A.Δ. 679, 685</w:t>
      </w:r>
      <w:r w:rsidRPr="00DF5E34">
        <w:rPr>
          <w:rFonts w:ascii="Bookman Old Style" w:eastAsia="Arial" w:hAnsi="Bookman Old Style" w:cs="Times New Roman"/>
          <w:color w:val="000000"/>
          <w:kern w:val="0"/>
          <w:sz w:val="28"/>
          <w:szCs w:val="28"/>
          <w14:ligatures w14:val="none"/>
        </w:rPr>
        <w:t>, στην οποία</w:t>
      </w:r>
      <w:r>
        <w:rPr>
          <w:rFonts w:ascii="Bookman Old Style" w:eastAsia="Arial" w:hAnsi="Bookman Old Style" w:cs="Times New Roman"/>
          <w:color w:val="000000"/>
          <w:kern w:val="0"/>
          <w:sz w:val="28"/>
          <w:szCs w:val="28"/>
          <w14:ligatures w14:val="none"/>
        </w:rPr>
        <w:t xml:space="preserve"> παρέπεμψαν οι εφεσίβλητοι</w:t>
      </w:r>
      <w:r w:rsidRPr="007537F9">
        <w:rPr>
          <w:rFonts w:ascii="Bookman Old Style" w:eastAsia="Arial" w:hAnsi="Bookman Old Style" w:cs="Times New Roman"/>
          <w:color w:val="000000"/>
          <w:kern w:val="0"/>
          <w:sz w:val="28"/>
          <w:szCs w:val="28"/>
          <w14:ligatures w14:val="none"/>
        </w:rPr>
        <w:t>:</w:t>
      </w:r>
    </w:p>
    <w:p w14:paraId="3F0F8B26" w14:textId="77777777" w:rsidR="00003BC3" w:rsidRDefault="00003BC3" w:rsidP="00003BC3">
      <w:pPr>
        <w:spacing w:after="0" w:line="240" w:lineRule="auto"/>
        <w:ind w:left="567"/>
        <w:jc w:val="both"/>
        <w:textAlignment w:val="baseline"/>
        <w:rPr>
          <w:rFonts w:ascii="Bookman Old Style" w:eastAsia="Arial" w:hAnsi="Bookman Old Style" w:cs="Times New Roman"/>
          <w:i/>
          <w:color w:val="000000"/>
          <w:spacing w:val="9"/>
          <w:kern w:val="0"/>
          <w:sz w:val="28"/>
          <w:szCs w:val="28"/>
          <w:u w:val="single"/>
          <w14:ligatures w14:val="none"/>
        </w:rPr>
      </w:pPr>
    </w:p>
    <w:p w14:paraId="525A08B2" w14:textId="77777777" w:rsidR="00003BC3" w:rsidRPr="00C31BC0" w:rsidRDefault="00003BC3" w:rsidP="00003BC3">
      <w:pPr>
        <w:pStyle w:val="NoSpacing"/>
        <w:ind w:left="426"/>
        <w:jc w:val="both"/>
        <w:rPr>
          <w:rFonts w:ascii="Bookman Old Style" w:hAnsi="Bookman Old Style"/>
          <w:sz w:val="28"/>
          <w:szCs w:val="28"/>
        </w:rPr>
      </w:pPr>
      <w:r w:rsidRPr="00C741F6">
        <w:rPr>
          <w:rFonts w:ascii="Bookman Old Style" w:hAnsi="Bookman Old Style"/>
          <w:sz w:val="28"/>
          <w:szCs w:val="28"/>
        </w:rPr>
        <w:t xml:space="preserve">«Ο Φ.Π.A. είναι </w:t>
      </w:r>
      <w:proofErr w:type="spellStart"/>
      <w:r w:rsidRPr="00C741F6">
        <w:rPr>
          <w:rFonts w:ascii="Bookman Old Style" w:hAnsi="Bookman Old Style"/>
          <w:sz w:val="28"/>
          <w:szCs w:val="28"/>
        </w:rPr>
        <w:t>αυτοβεβαιούμενος</w:t>
      </w:r>
      <w:proofErr w:type="spellEnd"/>
      <w:r w:rsidRPr="00C741F6">
        <w:rPr>
          <w:rFonts w:ascii="Bookman Old Style" w:hAnsi="Bookman Old Style"/>
          <w:sz w:val="28"/>
          <w:szCs w:val="28"/>
        </w:rPr>
        <w:t xml:space="preserve"> φόρος, η δε καταγραφή ή λήψη όλων των απαραίτητων πληροφοριών που καθιστούν δυνατή τη βεβαίωση και πληρωμή του αποτελεί ευθύνη του επιχειρηματία (</w:t>
      </w:r>
      <w:proofErr w:type="spellStart"/>
      <w:r w:rsidRPr="00C741F6">
        <w:rPr>
          <w:rFonts w:ascii="Bookman Old Style" w:hAnsi="Bookman Old Style"/>
          <w:b/>
          <w:bCs/>
          <w:sz w:val="28"/>
          <w:szCs w:val="28"/>
        </w:rPr>
        <w:t>Kokos</w:t>
      </w:r>
      <w:proofErr w:type="spellEnd"/>
      <w:r w:rsidRPr="00C741F6">
        <w:rPr>
          <w:rFonts w:ascii="Bookman Old Style" w:hAnsi="Bookman Old Style"/>
          <w:b/>
          <w:bCs/>
          <w:sz w:val="28"/>
          <w:szCs w:val="28"/>
        </w:rPr>
        <w:t xml:space="preserve"> </w:t>
      </w:r>
      <w:proofErr w:type="spellStart"/>
      <w:r w:rsidRPr="00C741F6">
        <w:rPr>
          <w:rFonts w:ascii="Bookman Old Style" w:hAnsi="Bookman Old Style"/>
          <w:b/>
          <w:bCs/>
          <w:sz w:val="28"/>
          <w:szCs w:val="28"/>
        </w:rPr>
        <w:t>Athanasiou</w:t>
      </w:r>
      <w:proofErr w:type="spellEnd"/>
      <w:r w:rsidRPr="00C741F6">
        <w:rPr>
          <w:rFonts w:ascii="Bookman Old Style" w:hAnsi="Bookman Old Style"/>
          <w:b/>
          <w:bCs/>
          <w:sz w:val="28"/>
          <w:szCs w:val="28"/>
        </w:rPr>
        <w:t xml:space="preserve"> </w:t>
      </w:r>
      <w:r w:rsidRPr="00C741F6">
        <w:rPr>
          <w:rFonts w:ascii="Bookman Old Style" w:hAnsi="Bookman Old Style"/>
          <w:b/>
          <w:bCs/>
          <w:sz w:val="28"/>
          <w:szCs w:val="28"/>
          <w:lang w:val="en-US"/>
        </w:rPr>
        <w:t>Motors</w:t>
      </w:r>
      <w:r w:rsidRPr="00C741F6">
        <w:rPr>
          <w:rFonts w:ascii="Bookman Old Style" w:hAnsi="Bookman Old Style"/>
          <w:b/>
          <w:bCs/>
          <w:sz w:val="28"/>
          <w:szCs w:val="28"/>
        </w:rPr>
        <w:t xml:space="preserve"> </w:t>
      </w:r>
      <w:r w:rsidRPr="00C741F6">
        <w:rPr>
          <w:rFonts w:ascii="Bookman Old Style" w:hAnsi="Bookman Old Style"/>
          <w:b/>
          <w:bCs/>
          <w:sz w:val="28"/>
          <w:szCs w:val="28"/>
          <w:lang w:val="en-US"/>
        </w:rPr>
        <w:t>Ltd</w:t>
      </w:r>
      <w:r w:rsidRPr="00C741F6">
        <w:rPr>
          <w:rFonts w:ascii="Bookman Old Style" w:hAnsi="Bookman Old Style"/>
          <w:b/>
          <w:bCs/>
          <w:sz w:val="28"/>
          <w:szCs w:val="28"/>
        </w:rPr>
        <w:t xml:space="preserve"> v. Δημοκρατίας, A.E. 2421, </w:t>
      </w:r>
      <w:proofErr w:type="spellStart"/>
      <w:r w:rsidRPr="00C741F6">
        <w:rPr>
          <w:rFonts w:ascii="Bookman Old Style" w:hAnsi="Bookman Old Style"/>
          <w:b/>
          <w:bCs/>
          <w:sz w:val="28"/>
          <w:szCs w:val="28"/>
        </w:rPr>
        <w:t>ημερ</w:t>
      </w:r>
      <w:proofErr w:type="spellEnd"/>
      <w:r w:rsidRPr="00C741F6">
        <w:rPr>
          <w:rFonts w:ascii="Bookman Old Style" w:hAnsi="Bookman Old Style"/>
          <w:b/>
          <w:bCs/>
          <w:sz w:val="28"/>
          <w:szCs w:val="28"/>
        </w:rPr>
        <w:t xml:space="preserve">. </w:t>
      </w:r>
      <w:r w:rsidRPr="00C31BC0">
        <w:rPr>
          <w:rFonts w:ascii="Bookman Old Style" w:hAnsi="Bookman Old Style"/>
          <w:b/>
          <w:bCs/>
          <w:sz w:val="28"/>
          <w:szCs w:val="28"/>
        </w:rPr>
        <w:t>24.1.2000</w:t>
      </w:r>
      <w:r>
        <w:rPr>
          <w:rFonts w:ascii="Bookman Old Style" w:hAnsi="Bookman Old Style"/>
          <w:sz w:val="28"/>
          <w:szCs w:val="28"/>
        </w:rPr>
        <w:t>.</w:t>
      </w:r>
      <w:r w:rsidRPr="00C31BC0">
        <w:rPr>
          <w:rFonts w:ascii="Bookman Old Style" w:hAnsi="Bookman Old Style"/>
          <w:b/>
          <w:bCs/>
          <w:sz w:val="28"/>
          <w:szCs w:val="28"/>
        </w:rPr>
        <w:t xml:space="preserve">» </w:t>
      </w:r>
    </w:p>
    <w:p w14:paraId="2690FFAB" w14:textId="77777777" w:rsidR="00003BC3" w:rsidRDefault="00003BC3" w:rsidP="00995A9D">
      <w:pPr>
        <w:spacing w:after="0" w:line="480" w:lineRule="auto"/>
        <w:jc w:val="both"/>
        <w:textAlignment w:val="baseline"/>
        <w:rPr>
          <w:rFonts w:ascii="Bookman Old Style" w:eastAsia="Arial" w:hAnsi="Bookman Old Style" w:cs="Times New Roman"/>
          <w:color w:val="000000"/>
          <w:kern w:val="0"/>
          <w:sz w:val="28"/>
          <w:szCs w:val="28"/>
          <w14:ligatures w14:val="none"/>
        </w:rPr>
      </w:pPr>
    </w:p>
    <w:p w14:paraId="6EE98532" w14:textId="16242995" w:rsidR="00995A9D" w:rsidRDefault="00C93311" w:rsidP="00620E04">
      <w:pPr>
        <w:spacing w:after="0" w:line="480" w:lineRule="auto"/>
        <w:jc w:val="both"/>
        <w:textAlignment w:val="baseline"/>
        <w:rPr>
          <w:rFonts w:ascii="Bookman Old Style" w:eastAsia="Arial" w:hAnsi="Bookman Old Style" w:cs="Times New Roman"/>
          <w:color w:val="000000"/>
          <w:kern w:val="0"/>
          <w:sz w:val="28"/>
          <w:szCs w:val="28"/>
          <w14:ligatures w14:val="none"/>
        </w:rPr>
      </w:pPr>
      <w:r>
        <w:rPr>
          <w:rFonts w:ascii="Bookman Old Style" w:eastAsia="Arial" w:hAnsi="Bookman Old Style" w:cs="Times New Roman"/>
          <w:color w:val="000000"/>
          <w:kern w:val="0"/>
          <w:sz w:val="28"/>
          <w:szCs w:val="28"/>
          <w14:ligatures w14:val="none"/>
        </w:rPr>
        <w:t>Πολύ ορθά, και συμφωνούμε απόλυτα με την κρίση αυτή, το πρωτόδικο Δικαστήριο αποφάσισε πως υπό τις πραγματικές</w:t>
      </w:r>
      <w:r w:rsidR="00827653">
        <w:rPr>
          <w:rFonts w:ascii="Bookman Old Style" w:eastAsia="Arial" w:hAnsi="Bookman Old Style" w:cs="Times New Roman"/>
          <w:color w:val="000000"/>
          <w:kern w:val="0"/>
          <w:sz w:val="28"/>
          <w:szCs w:val="28"/>
          <w14:ligatures w14:val="none"/>
        </w:rPr>
        <w:t xml:space="preserve"> και νομοθετικές</w:t>
      </w:r>
      <w:r>
        <w:rPr>
          <w:rFonts w:ascii="Bookman Old Style" w:eastAsia="Arial" w:hAnsi="Bookman Old Style" w:cs="Times New Roman"/>
          <w:color w:val="000000"/>
          <w:kern w:val="0"/>
          <w:sz w:val="28"/>
          <w:szCs w:val="28"/>
          <w14:ligatures w14:val="none"/>
        </w:rPr>
        <w:t xml:space="preserve"> περιστάσεις</w:t>
      </w:r>
      <w:r w:rsidR="001751BC" w:rsidRPr="001751BC">
        <w:rPr>
          <w:rFonts w:ascii="Bookman Old Style" w:eastAsia="Arial" w:hAnsi="Bookman Old Style" w:cs="Times New Roman"/>
          <w:color w:val="000000"/>
          <w:kern w:val="0"/>
          <w:sz w:val="28"/>
          <w:szCs w:val="28"/>
          <w14:ligatures w14:val="none"/>
        </w:rPr>
        <w:t>:</w:t>
      </w:r>
      <w:r w:rsidR="00620E04">
        <w:rPr>
          <w:rFonts w:ascii="Bookman Old Style" w:eastAsia="Arial" w:hAnsi="Bookman Old Style" w:cs="Times New Roman"/>
          <w:color w:val="000000"/>
          <w:kern w:val="0"/>
          <w:sz w:val="28"/>
          <w:szCs w:val="28"/>
          <w14:ligatures w14:val="none"/>
        </w:rPr>
        <w:t xml:space="preserve"> </w:t>
      </w:r>
      <w:r w:rsidR="001751BC" w:rsidRPr="001751BC">
        <w:rPr>
          <w:rFonts w:ascii="Bookman Old Style" w:eastAsia="Times New Roman" w:hAnsi="Bookman Old Style" w:cs="Arial"/>
          <w:color w:val="000000"/>
          <w:kern w:val="0"/>
          <w:sz w:val="28"/>
          <w:szCs w:val="28"/>
          <w14:ligatures w14:val="none"/>
        </w:rPr>
        <w:t>«</w:t>
      </w:r>
      <w:r w:rsidR="001751BC" w:rsidRPr="00620E04">
        <w:rPr>
          <w:rFonts w:ascii="Bookman Old Style" w:eastAsia="Times New Roman" w:hAnsi="Bookman Old Style" w:cs="Arial"/>
          <w:i/>
          <w:iCs/>
          <w:color w:val="000000"/>
          <w:kern w:val="0"/>
          <w:sz w:val="28"/>
          <w:szCs w:val="28"/>
          <w14:ligatures w14:val="none"/>
        </w:rPr>
        <w:t xml:space="preserve">Η νομοθεσία είναι, κατά την άποψή μου, σαφής και οι καθ' ων η αίτηση την εφάρμοσαν ορθά. Αντίθετα, θα έλεγα ότι </w:t>
      </w:r>
      <w:r w:rsidR="001751BC" w:rsidRPr="00827653">
        <w:rPr>
          <w:rFonts w:ascii="Bookman Old Style" w:eastAsia="Times New Roman" w:hAnsi="Bookman Old Style" w:cs="Arial"/>
          <w:i/>
          <w:iCs/>
          <w:color w:val="000000"/>
          <w:kern w:val="0"/>
          <w:sz w:val="28"/>
          <w:szCs w:val="28"/>
          <w14:ligatures w14:val="none"/>
        </w:rPr>
        <w:t xml:space="preserve">εναπόκειται στους </w:t>
      </w:r>
      <w:proofErr w:type="spellStart"/>
      <w:r w:rsidR="001751BC" w:rsidRPr="00827653">
        <w:rPr>
          <w:rFonts w:ascii="Bookman Old Style" w:eastAsia="Times New Roman" w:hAnsi="Bookman Old Style" w:cs="Arial"/>
          <w:i/>
          <w:iCs/>
          <w:color w:val="000000"/>
          <w:kern w:val="0"/>
          <w:sz w:val="28"/>
          <w:szCs w:val="28"/>
          <w14:ligatures w14:val="none"/>
        </w:rPr>
        <w:t>αιτητές</w:t>
      </w:r>
      <w:proofErr w:type="spellEnd"/>
      <w:r w:rsidR="001751BC" w:rsidRPr="00827653">
        <w:rPr>
          <w:rFonts w:ascii="Bookman Old Style" w:eastAsia="Times New Roman" w:hAnsi="Bookman Old Style" w:cs="Arial"/>
          <w:i/>
          <w:iCs/>
          <w:color w:val="000000"/>
          <w:kern w:val="0"/>
          <w:sz w:val="28"/>
          <w:szCs w:val="28"/>
          <w14:ligatures w14:val="none"/>
        </w:rPr>
        <w:t xml:space="preserve"> να προβούν σε τέτοιες ρυθμίσεις που να καθιστούν διακριτή την παροχή τροφίμων ή/και ποτών για κατανάλωση στους χώρους της επιχείρησης από την μη κατανάλωση στους χώρους της επιχείρησης έτσι ώστε να μπορούν νόμιμα να εφαρμόζουν τον μειωμένο συντελεστή που προνοείται στο άρθρο 18 του πέμπτου</w:t>
      </w:r>
      <w:r w:rsidR="001751BC" w:rsidRPr="00620E04">
        <w:rPr>
          <w:rFonts w:ascii="Bookman Old Style" w:eastAsia="Times New Roman" w:hAnsi="Bookman Old Style" w:cs="Arial"/>
          <w:i/>
          <w:iCs/>
          <w:color w:val="000000"/>
          <w:kern w:val="0"/>
          <w:sz w:val="28"/>
          <w:szCs w:val="28"/>
          <w:u w:val="single"/>
          <w14:ligatures w14:val="none"/>
        </w:rPr>
        <w:t xml:space="preserve"> </w:t>
      </w:r>
      <w:r w:rsidR="001751BC" w:rsidRPr="00827653">
        <w:rPr>
          <w:rFonts w:ascii="Bookman Old Style" w:eastAsia="Times New Roman" w:hAnsi="Bookman Old Style" w:cs="Arial"/>
          <w:i/>
          <w:iCs/>
          <w:color w:val="000000"/>
          <w:kern w:val="0"/>
          <w:sz w:val="28"/>
          <w:szCs w:val="28"/>
          <w14:ligatures w14:val="none"/>
        </w:rPr>
        <w:t>παραρτήματος.</w:t>
      </w:r>
      <w:r w:rsidR="00620E04" w:rsidRPr="00620E04">
        <w:rPr>
          <w:rFonts w:ascii="Bookman Old Style" w:eastAsia="Times New Roman" w:hAnsi="Bookman Old Style" w:cs="Arial"/>
          <w:i/>
          <w:iCs/>
          <w:color w:val="000000"/>
          <w:kern w:val="0"/>
          <w:sz w:val="28"/>
          <w:szCs w:val="28"/>
          <w14:ligatures w14:val="none"/>
        </w:rPr>
        <w:t xml:space="preserve"> </w:t>
      </w:r>
      <w:r w:rsidR="001751BC" w:rsidRPr="00620E04">
        <w:rPr>
          <w:rFonts w:ascii="Bookman Old Style" w:eastAsia="Times New Roman" w:hAnsi="Bookman Old Style" w:cs="Arial"/>
          <w:i/>
          <w:iCs/>
          <w:color w:val="000000"/>
          <w:kern w:val="0"/>
          <w:sz w:val="28"/>
          <w:szCs w:val="28"/>
          <w14:ligatures w14:val="none"/>
        </w:rPr>
        <w:t xml:space="preserve">Όσον αφορά, τέλος, το επιχείρημα των </w:t>
      </w:r>
      <w:proofErr w:type="spellStart"/>
      <w:r w:rsidR="001751BC" w:rsidRPr="00620E04">
        <w:rPr>
          <w:rFonts w:ascii="Bookman Old Style" w:eastAsia="Times New Roman" w:hAnsi="Bookman Old Style" w:cs="Arial"/>
          <w:i/>
          <w:iCs/>
          <w:color w:val="000000"/>
          <w:kern w:val="0"/>
          <w:sz w:val="28"/>
          <w:szCs w:val="28"/>
          <w14:ligatures w14:val="none"/>
        </w:rPr>
        <w:t>αιτητών</w:t>
      </w:r>
      <w:proofErr w:type="spellEnd"/>
      <w:r w:rsidR="001751BC" w:rsidRPr="00620E04">
        <w:rPr>
          <w:rFonts w:ascii="Bookman Old Style" w:eastAsia="Times New Roman" w:hAnsi="Bookman Old Style" w:cs="Arial"/>
          <w:i/>
          <w:iCs/>
          <w:color w:val="000000"/>
          <w:kern w:val="0"/>
          <w:sz w:val="28"/>
          <w:szCs w:val="28"/>
          <w14:ligatures w14:val="none"/>
        </w:rPr>
        <w:t xml:space="preserve"> για έλλειψη αιτιολογίας κρίνω ότι δεν ευσταθεί. Οι καθ' ων η αίτηση έδωσαν πλήρη και επαρκή αιτιολογία για την απόφασή τους.</w:t>
      </w:r>
      <w:r w:rsidR="001751BC">
        <w:rPr>
          <w:rFonts w:ascii="Bookman Old Style" w:eastAsia="Arial" w:hAnsi="Bookman Old Style" w:cs="Times New Roman"/>
          <w:color w:val="000000"/>
          <w:kern w:val="0"/>
          <w:sz w:val="28"/>
          <w:szCs w:val="28"/>
          <w14:ligatures w14:val="none"/>
        </w:rPr>
        <w:t>»</w:t>
      </w:r>
      <w:r>
        <w:rPr>
          <w:rFonts w:ascii="Bookman Old Style" w:eastAsia="Arial" w:hAnsi="Bookman Old Style" w:cs="Times New Roman"/>
          <w:color w:val="000000"/>
          <w:kern w:val="0"/>
          <w:sz w:val="28"/>
          <w:szCs w:val="28"/>
          <w14:ligatures w14:val="none"/>
        </w:rPr>
        <w:t xml:space="preserve"> </w:t>
      </w:r>
    </w:p>
    <w:p w14:paraId="0FA7D105" w14:textId="77777777" w:rsidR="00995A9D" w:rsidRDefault="00995A9D" w:rsidP="00995A9D">
      <w:pPr>
        <w:spacing w:after="0" w:line="480" w:lineRule="auto"/>
        <w:jc w:val="both"/>
        <w:textAlignment w:val="baseline"/>
        <w:rPr>
          <w:rFonts w:ascii="Bookman Old Style" w:eastAsia="Arial" w:hAnsi="Bookman Old Style" w:cs="Times New Roman"/>
          <w:color w:val="000000"/>
          <w:kern w:val="0"/>
          <w:sz w:val="28"/>
          <w:szCs w:val="28"/>
          <w14:ligatures w14:val="none"/>
        </w:rPr>
      </w:pPr>
    </w:p>
    <w:p w14:paraId="02EB2560" w14:textId="5851A757" w:rsidR="00A148FD" w:rsidRDefault="00995A9D" w:rsidP="00003BC3">
      <w:pPr>
        <w:spacing w:after="0" w:line="480" w:lineRule="auto"/>
        <w:jc w:val="both"/>
        <w:textAlignment w:val="baseline"/>
        <w:rPr>
          <w:rFonts w:ascii="Bookman Old Style" w:eastAsia="Arial" w:hAnsi="Bookman Old Style" w:cs="Times New Roman"/>
          <w:b/>
          <w:bCs/>
          <w:color w:val="000000"/>
          <w:kern w:val="0"/>
          <w:sz w:val="28"/>
          <w:szCs w:val="28"/>
          <w14:ligatures w14:val="none"/>
        </w:rPr>
      </w:pPr>
      <w:r w:rsidRPr="00620E04">
        <w:rPr>
          <w:rFonts w:ascii="Bookman Old Style" w:eastAsia="Arial" w:hAnsi="Bookman Old Style" w:cs="Times New Roman"/>
          <w:b/>
          <w:bCs/>
          <w:color w:val="000000"/>
          <w:kern w:val="0"/>
          <w:sz w:val="28"/>
          <w:szCs w:val="28"/>
          <w14:ligatures w14:val="none"/>
        </w:rPr>
        <w:t xml:space="preserve">Για τους λόγους που έχουν εξηγηθεί, </w:t>
      </w:r>
      <w:r w:rsidR="00375085">
        <w:rPr>
          <w:rFonts w:ascii="Bookman Old Style" w:eastAsia="Arial" w:hAnsi="Bookman Old Style" w:cs="Times New Roman"/>
          <w:b/>
          <w:bCs/>
          <w:color w:val="000000"/>
          <w:kern w:val="0"/>
          <w:sz w:val="28"/>
          <w:szCs w:val="28"/>
          <w14:ligatures w14:val="none"/>
        </w:rPr>
        <w:t xml:space="preserve">η έφεση απορρίπτεται. </w:t>
      </w:r>
      <w:r w:rsidRPr="00620E04">
        <w:rPr>
          <w:rFonts w:ascii="Bookman Old Style" w:eastAsia="Arial" w:hAnsi="Bookman Old Style" w:cs="Times New Roman"/>
          <w:b/>
          <w:bCs/>
          <w:color w:val="000000"/>
          <w:kern w:val="0"/>
          <w:sz w:val="28"/>
          <w:szCs w:val="28"/>
          <w14:ligatures w14:val="none"/>
        </w:rPr>
        <w:t xml:space="preserve"> </w:t>
      </w:r>
    </w:p>
    <w:p w14:paraId="78FE1B2D" w14:textId="77777777" w:rsidR="00A148FD" w:rsidRDefault="00A148FD" w:rsidP="00003BC3">
      <w:pPr>
        <w:spacing w:after="0" w:line="480" w:lineRule="auto"/>
        <w:jc w:val="both"/>
        <w:textAlignment w:val="baseline"/>
        <w:rPr>
          <w:rFonts w:ascii="Bookman Old Style" w:eastAsia="Arial" w:hAnsi="Bookman Old Style" w:cs="Times New Roman"/>
          <w:b/>
          <w:bCs/>
          <w:color w:val="000000"/>
          <w:kern w:val="0"/>
          <w:sz w:val="28"/>
          <w:szCs w:val="28"/>
          <w14:ligatures w14:val="none"/>
        </w:rPr>
      </w:pPr>
    </w:p>
    <w:p w14:paraId="47C506CA" w14:textId="605F63BA" w:rsidR="00995A9D" w:rsidRPr="00620E04" w:rsidRDefault="00995A9D" w:rsidP="00003BC3">
      <w:pPr>
        <w:spacing w:after="0" w:line="480" w:lineRule="auto"/>
        <w:jc w:val="both"/>
        <w:textAlignment w:val="baseline"/>
        <w:rPr>
          <w:rFonts w:ascii="Bookman Old Style" w:eastAsia="Arial" w:hAnsi="Bookman Old Style" w:cs="Times New Roman"/>
          <w:b/>
          <w:bCs/>
          <w:color w:val="000000"/>
          <w:kern w:val="0"/>
          <w:sz w:val="28"/>
          <w:szCs w:val="28"/>
          <w14:ligatures w14:val="none"/>
        </w:rPr>
      </w:pPr>
      <w:r w:rsidRPr="00620E04">
        <w:rPr>
          <w:rFonts w:ascii="Bookman Old Style" w:eastAsia="Arial" w:hAnsi="Bookman Old Style" w:cs="Times New Roman"/>
          <w:b/>
          <w:bCs/>
          <w:color w:val="000000"/>
          <w:kern w:val="0"/>
          <w:sz w:val="28"/>
          <w:szCs w:val="28"/>
          <w14:ligatures w14:val="none"/>
        </w:rPr>
        <w:t xml:space="preserve">Επιδικάζονται €3.000 έξοδα </w:t>
      </w:r>
      <w:r w:rsidR="00375085">
        <w:rPr>
          <w:rFonts w:ascii="Bookman Old Style" w:eastAsia="Arial" w:hAnsi="Bookman Old Style" w:cs="Times New Roman"/>
          <w:b/>
          <w:bCs/>
          <w:color w:val="000000"/>
          <w:kern w:val="0"/>
          <w:sz w:val="28"/>
          <w:szCs w:val="28"/>
          <w14:ligatures w14:val="none"/>
        </w:rPr>
        <w:t xml:space="preserve">υπέρ των </w:t>
      </w:r>
      <w:proofErr w:type="spellStart"/>
      <w:r w:rsidR="00375085">
        <w:rPr>
          <w:rFonts w:ascii="Bookman Old Style" w:eastAsia="Arial" w:hAnsi="Bookman Old Style" w:cs="Times New Roman"/>
          <w:b/>
          <w:bCs/>
          <w:color w:val="000000"/>
          <w:kern w:val="0"/>
          <w:sz w:val="28"/>
          <w:szCs w:val="28"/>
          <w14:ligatures w14:val="none"/>
        </w:rPr>
        <w:t>εφεσιβλήτων</w:t>
      </w:r>
      <w:proofErr w:type="spellEnd"/>
      <w:r w:rsidR="00375085">
        <w:rPr>
          <w:rFonts w:ascii="Bookman Old Style" w:eastAsia="Arial" w:hAnsi="Bookman Old Style" w:cs="Times New Roman"/>
          <w:b/>
          <w:bCs/>
          <w:color w:val="000000"/>
          <w:kern w:val="0"/>
          <w:sz w:val="28"/>
          <w:szCs w:val="28"/>
          <w14:ligatures w14:val="none"/>
        </w:rPr>
        <w:t xml:space="preserve"> και </w:t>
      </w:r>
      <w:r w:rsidRPr="00620E04">
        <w:rPr>
          <w:rFonts w:ascii="Bookman Old Style" w:eastAsia="Arial" w:hAnsi="Bookman Old Style" w:cs="Times New Roman"/>
          <w:b/>
          <w:bCs/>
          <w:color w:val="000000"/>
          <w:kern w:val="0"/>
          <w:sz w:val="28"/>
          <w:szCs w:val="28"/>
          <w14:ligatures w14:val="none"/>
        </w:rPr>
        <w:t xml:space="preserve">εναντίον των </w:t>
      </w:r>
      <w:proofErr w:type="spellStart"/>
      <w:r w:rsidRPr="00620E04">
        <w:rPr>
          <w:rFonts w:ascii="Bookman Old Style" w:eastAsia="Arial" w:hAnsi="Bookman Old Style" w:cs="Times New Roman"/>
          <w:b/>
          <w:bCs/>
          <w:color w:val="000000"/>
          <w:kern w:val="0"/>
          <w:sz w:val="28"/>
          <w:szCs w:val="28"/>
          <w14:ligatures w14:val="none"/>
        </w:rPr>
        <w:t>εφεσειόντων</w:t>
      </w:r>
      <w:proofErr w:type="spellEnd"/>
      <w:r w:rsidRPr="00620E04">
        <w:rPr>
          <w:rFonts w:ascii="Bookman Old Style" w:eastAsia="Arial" w:hAnsi="Bookman Old Style" w:cs="Times New Roman"/>
          <w:b/>
          <w:bCs/>
          <w:color w:val="000000"/>
          <w:kern w:val="0"/>
          <w:sz w:val="28"/>
          <w:szCs w:val="28"/>
          <w14:ligatures w14:val="none"/>
        </w:rPr>
        <w:t xml:space="preserve">. </w:t>
      </w:r>
    </w:p>
    <w:p w14:paraId="772261DA" w14:textId="77777777" w:rsidR="00003BC3" w:rsidRDefault="00003BC3" w:rsidP="00995A9D">
      <w:pPr>
        <w:spacing w:after="0" w:line="480" w:lineRule="auto"/>
        <w:ind w:left="2880" w:firstLine="720"/>
        <w:jc w:val="both"/>
        <w:rPr>
          <w:rFonts w:ascii="Bookman Old Style" w:eastAsia="Times New Roman" w:hAnsi="Bookman Old Style" w:cs="Arial"/>
          <w:kern w:val="0"/>
          <w:sz w:val="28"/>
          <w:szCs w:val="28"/>
          <w14:ligatures w14:val="none"/>
        </w:rPr>
      </w:pPr>
    </w:p>
    <w:p w14:paraId="418ED473" w14:textId="77777777" w:rsidR="004B5FE4" w:rsidRDefault="004B5FE4" w:rsidP="00995A9D">
      <w:pPr>
        <w:spacing w:after="0" w:line="480" w:lineRule="auto"/>
        <w:ind w:left="2880" w:firstLine="720"/>
        <w:jc w:val="both"/>
        <w:rPr>
          <w:rFonts w:ascii="Bookman Old Style" w:eastAsia="Times New Roman" w:hAnsi="Bookman Old Style" w:cs="Arial"/>
          <w:kern w:val="0"/>
          <w:sz w:val="28"/>
          <w:szCs w:val="28"/>
          <w14:ligatures w14:val="none"/>
        </w:rPr>
      </w:pPr>
    </w:p>
    <w:p w14:paraId="083C6C99" w14:textId="77777777" w:rsidR="004B5FE4" w:rsidRDefault="004B5FE4" w:rsidP="00995A9D">
      <w:pPr>
        <w:spacing w:after="0" w:line="480" w:lineRule="auto"/>
        <w:ind w:left="2880" w:firstLine="720"/>
        <w:jc w:val="both"/>
        <w:rPr>
          <w:rFonts w:ascii="Bookman Old Style" w:eastAsia="Times New Roman" w:hAnsi="Bookman Old Style" w:cs="Arial"/>
          <w:kern w:val="0"/>
          <w:sz w:val="28"/>
          <w:szCs w:val="28"/>
          <w14:ligatures w14:val="none"/>
        </w:rPr>
      </w:pPr>
    </w:p>
    <w:p w14:paraId="0BB76ECF" w14:textId="7963723C" w:rsidR="00995A9D" w:rsidRPr="007537F9" w:rsidRDefault="00995A9D" w:rsidP="00003BC3">
      <w:pPr>
        <w:spacing w:after="0" w:line="360" w:lineRule="auto"/>
        <w:ind w:left="2880" w:firstLine="720"/>
        <w:jc w:val="both"/>
        <w:rPr>
          <w:rFonts w:ascii="Bookman Old Style" w:eastAsia="Times New Roman" w:hAnsi="Bookman Old Style" w:cs="Arial"/>
          <w:kern w:val="0"/>
          <w:sz w:val="28"/>
          <w:szCs w:val="28"/>
          <w14:ligatures w14:val="none"/>
        </w:rPr>
      </w:pPr>
      <w:r w:rsidRPr="007537F9">
        <w:rPr>
          <w:rFonts w:ascii="Bookman Old Style" w:eastAsia="Times New Roman" w:hAnsi="Bookman Old Style" w:cs="Arial"/>
          <w:kern w:val="0"/>
          <w:sz w:val="28"/>
          <w:szCs w:val="28"/>
          <w14:ligatures w14:val="none"/>
        </w:rPr>
        <w:t>Τ. Θ. ΟΙΚΟΝΟΜΟΥ, Δ.</w:t>
      </w:r>
    </w:p>
    <w:p w14:paraId="1722AE74" w14:textId="77777777" w:rsidR="00995A9D" w:rsidRDefault="00995A9D" w:rsidP="00003BC3">
      <w:pPr>
        <w:spacing w:after="0" w:line="360" w:lineRule="auto"/>
        <w:jc w:val="both"/>
        <w:rPr>
          <w:rFonts w:ascii="Bookman Old Style" w:eastAsia="Times New Roman" w:hAnsi="Bookman Old Style" w:cs="Arial"/>
          <w:kern w:val="0"/>
          <w:sz w:val="28"/>
          <w:szCs w:val="28"/>
          <w14:ligatures w14:val="none"/>
        </w:rPr>
      </w:pPr>
    </w:p>
    <w:p w14:paraId="0467B343" w14:textId="77777777" w:rsidR="00620E04" w:rsidRPr="007537F9" w:rsidRDefault="00620E04" w:rsidP="00003BC3">
      <w:pPr>
        <w:spacing w:after="0" w:line="360" w:lineRule="auto"/>
        <w:jc w:val="both"/>
        <w:rPr>
          <w:rFonts w:ascii="Bookman Old Style" w:eastAsia="Times New Roman" w:hAnsi="Bookman Old Style" w:cs="Arial"/>
          <w:kern w:val="0"/>
          <w:sz w:val="28"/>
          <w:szCs w:val="28"/>
          <w14:ligatures w14:val="none"/>
        </w:rPr>
      </w:pPr>
    </w:p>
    <w:p w14:paraId="288B54E9" w14:textId="77777777" w:rsidR="00995A9D" w:rsidRPr="007537F9" w:rsidRDefault="00995A9D" w:rsidP="00003BC3">
      <w:pPr>
        <w:spacing w:after="0" w:line="360" w:lineRule="auto"/>
        <w:jc w:val="both"/>
        <w:rPr>
          <w:rFonts w:ascii="Bookman Old Style" w:eastAsia="Times New Roman" w:hAnsi="Bookman Old Style" w:cs="Arial"/>
          <w:kern w:val="0"/>
          <w:sz w:val="28"/>
          <w:szCs w:val="28"/>
          <w14:ligatures w14:val="none"/>
        </w:rPr>
      </w:pPr>
      <w:r w:rsidRPr="007537F9">
        <w:rPr>
          <w:rFonts w:ascii="Bookman Old Style" w:eastAsia="Times New Roman" w:hAnsi="Bookman Old Style" w:cs="Arial"/>
          <w:kern w:val="0"/>
          <w:sz w:val="28"/>
          <w:szCs w:val="28"/>
          <w14:ligatures w14:val="none"/>
        </w:rPr>
        <w:tab/>
      </w:r>
      <w:r w:rsidRPr="007537F9">
        <w:rPr>
          <w:rFonts w:ascii="Bookman Old Style" w:eastAsia="Times New Roman" w:hAnsi="Bookman Old Style" w:cs="Arial"/>
          <w:kern w:val="0"/>
          <w:sz w:val="28"/>
          <w:szCs w:val="28"/>
          <w14:ligatures w14:val="none"/>
        </w:rPr>
        <w:tab/>
      </w:r>
      <w:r w:rsidRPr="007537F9">
        <w:rPr>
          <w:rFonts w:ascii="Bookman Old Style" w:eastAsia="Times New Roman" w:hAnsi="Bookman Old Style" w:cs="Arial"/>
          <w:kern w:val="0"/>
          <w:sz w:val="28"/>
          <w:szCs w:val="28"/>
          <w14:ligatures w14:val="none"/>
        </w:rPr>
        <w:tab/>
      </w:r>
      <w:r w:rsidRPr="007537F9">
        <w:rPr>
          <w:rFonts w:ascii="Bookman Old Style" w:eastAsia="Times New Roman" w:hAnsi="Bookman Old Style" w:cs="Arial"/>
          <w:kern w:val="0"/>
          <w:sz w:val="28"/>
          <w:szCs w:val="28"/>
          <w14:ligatures w14:val="none"/>
        </w:rPr>
        <w:tab/>
      </w:r>
      <w:r w:rsidRPr="007537F9">
        <w:rPr>
          <w:rFonts w:ascii="Bookman Old Style" w:eastAsia="Times New Roman" w:hAnsi="Bookman Old Style" w:cs="Arial"/>
          <w:kern w:val="0"/>
          <w:sz w:val="28"/>
          <w:szCs w:val="28"/>
          <w14:ligatures w14:val="none"/>
        </w:rPr>
        <w:tab/>
        <w:t>Ν. ΣΑΝΤΗΣ, Δ.</w:t>
      </w:r>
    </w:p>
    <w:p w14:paraId="04452E0A" w14:textId="77777777" w:rsidR="00995A9D" w:rsidRDefault="00995A9D" w:rsidP="00003BC3">
      <w:pPr>
        <w:spacing w:after="0" w:line="360" w:lineRule="auto"/>
        <w:jc w:val="both"/>
        <w:rPr>
          <w:rFonts w:ascii="Bookman Old Style" w:eastAsia="Times New Roman" w:hAnsi="Bookman Old Style" w:cs="Arial"/>
          <w:kern w:val="0"/>
          <w:sz w:val="28"/>
          <w:szCs w:val="28"/>
          <w14:ligatures w14:val="none"/>
        </w:rPr>
      </w:pPr>
    </w:p>
    <w:p w14:paraId="6611E072" w14:textId="77777777" w:rsidR="00620E04" w:rsidRPr="007537F9" w:rsidRDefault="00620E04" w:rsidP="00003BC3">
      <w:pPr>
        <w:spacing w:after="0" w:line="360" w:lineRule="auto"/>
        <w:jc w:val="both"/>
        <w:rPr>
          <w:rFonts w:ascii="Bookman Old Style" w:eastAsia="Times New Roman" w:hAnsi="Bookman Old Style" w:cs="Arial"/>
          <w:kern w:val="0"/>
          <w:sz w:val="28"/>
          <w:szCs w:val="28"/>
          <w14:ligatures w14:val="none"/>
        </w:rPr>
      </w:pPr>
    </w:p>
    <w:p w14:paraId="0E21EE73" w14:textId="2DD73FFD" w:rsidR="00995A9D" w:rsidRDefault="00995A9D" w:rsidP="00C41B4D">
      <w:pPr>
        <w:spacing w:after="0" w:line="360" w:lineRule="auto"/>
        <w:jc w:val="both"/>
        <w:rPr>
          <w:rFonts w:ascii="Bookman Old Style" w:eastAsia="Times New Roman" w:hAnsi="Bookman Old Style" w:cs="Arial"/>
          <w:kern w:val="0"/>
          <w:sz w:val="28"/>
          <w:szCs w:val="28"/>
          <w14:ligatures w14:val="none"/>
        </w:rPr>
      </w:pPr>
      <w:r w:rsidRPr="007537F9">
        <w:rPr>
          <w:rFonts w:ascii="Bookman Old Style" w:eastAsia="Times New Roman" w:hAnsi="Bookman Old Style" w:cs="Arial"/>
          <w:kern w:val="0"/>
          <w:sz w:val="28"/>
          <w:szCs w:val="28"/>
          <w14:ligatures w14:val="none"/>
        </w:rPr>
        <w:tab/>
      </w:r>
      <w:r w:rsidRPr="007537F9">
        <w:rPr>
          <w:rFonts w:ascii="Bookman Old Style" w:eastAsia="Times New Roman" w:hAnsi="Bookman Old Style" w:cs="Arial"/>
          <w:kern w:val="0"/>
          <w:sz w:val="28"/>
          <w:szCs w:val="28"/>
          <w14:ligatures w14:val="none"/>
        </w:rPr>
        <w:tab/>
      </w:r>
      <w:r w:rsidRPr="007537F9">
        <w:rPr>
          <w:rFonts w:ascii="Bookman Old Style" w:eastAsia="Times New Roman" w:hAnsi="Bookman Old Style" w:cs="Arial"/>
          <w:kern w:val="0"/>
          <w:sz w:val="28"/>
          <w:szCs w:val="28"/>
          <w14:ligatures w14:val="none"/>
        </w:rPr>
        <w:tab/>
      </w:r>
      <w:r w:rsidRPr="007537F9">
        <w:rPr>
          <w:rFonts w:ascii="Bookman Old Style" w:eastAsia="Times New Roman" w:hAnsi="Bookman Old Style" w:cs="Arial"/>
          <w:kern w:val="0"/>
          <w:sz w:val="28"/>
          <w:szCs w:val="28"/>
          <w14:ligatures w14:val="none"/>
        </w:rPr>
        <w:tab/>
      </w:r>
      <w:r w:rsidRPr="007537F9">
        <w:rPr>
          <w:rFonts w:ascii="Bookman Old Style" w:eastAsia="Times New Roman" w:hAnsi="Bookman Old Style" w:cs="Arial"/>
          <w:kern w:val="0"/>
          <w:sz w:val="28"/>
          <w:szCs w:val="28"/>
          <w14:ligatures w14:val="none"/>
        </w:rPr>
        <w:tab/>
        <w:t>Μ. ΚΑΛΛΙΓΕΡΟΥ, Δ.</w:t>
      </w:r>
    </w:p>
    <w:p w14:paraId="55E1445C" w14:textId="77777777" w:rsidR="00827653" w:rsidRDefault="00827653" w:rsidP="00C41B4D">
      <w:pPr>
        <w:spacing w:after="0" w:line="360" w:lineRule="auto"/>
        <w:jc w:val="both"/>
        <w:rPr>
          <w:rFonts w:ascii="Bookman Old Style" w:eastAsia="Times New Roman" w:hAnsi="Bookman Old Style" w:cs="Arial"/>
          <w:kern w:val="0"/>
          <w:sz w:val="18"/>
          <w:szCs w:val="18"/>
          <w14:ligatures w14:val="none"/>
        </w:rPr>
      </w:pPr>
    </w:p>
    <w:p w14:paraId="37B8BAA3" w14:textId="77777777" w:rsidR="004B5FE4" w:rsidRDefault="004B5FE4" w:rsidP="00C41B4D">
      <w:pPr>
        <w:spacing w:after="0" w:line="360" w:lineRule="auto"/>
        <w:jc w:val="both"/>
        <w:rPr>
          <w:rFonts w:ascii="Bookman Old Style" w:eastAsia="Times New Roman" w:hAnsi="Bookman Old Style" w:cs="Arial"/>
          <w:kern w:val="0"/>
          <w:sz w:val="18"/>
          <w:szCs w:val="18"/>
          <w14:ligatures w14:val="none"/>
        </w:rPr>
      </w:pPr>
    </w:p>
    <w:p w14:paraId="65B3D473" w14:textId="77777777" w:rsidR="004B5FE4" w:rsidRDefault="004B5FE4" w:rsidP="00C41B4D">
      <w:pPr>
        <w:spacing w:after="0" w:line="360" w:lineRule="auto"/>
        <w:jc w:val="both"/>
        <w:rPr>
          <w:rFonts w:ascii="Bookman Old Style" w:eastAsia="Times New Roman" w:hAnsi="Bookman Old Style" w:cs="Arial"/>
          <w:kern w:val="0"/>
          <w:sz w:val="18"/>
          <w:szCs w:val="18"/>
          <w14:ligatures w14:val="none"/>
        </w:rPr>
      </w:pPr>
    </w:p>
    <w:p w14:paraId="36E8486F" w14:textId="77777777" w:rsidR="004B5FE4" w:rsidRDefault="004B5FE4" w:rsidP="00C41B4D">
      <w:pPr>
        <w:spacing w:after="0" w:line="360" w:lineRule="auto"/>
        <w:jc w:val="both"/>
        <w:rPr>
          <w:rFonts w:ascii="Bookman Old Style" w:eastAsia="Times New Roman" w:hAnsi="Bookman Old Style" w:cs="Arial"/>
          <w:kern w:val="0"/>
          <w:sz w:val="18"/>
          <w:szCs w:val="18"/>
          <w14:ligatures w14:val="none"/>
        </w:rPr>
      </w:pPr>
    </w:p>
    <w:p w14:paraId="22D15DF0" w14:textId="77777777" w:rsidR="004B5FE4" w:rsidRDefault="004B5FE4" w:rsidP="00C41B4D">
      <w:pPr>
        <w:spacing w:after="0" w:line="360" w:lineRule="auto"/>
        <w:jc w:val="both"/>
        <w:rPr>
          <w:rFonts w:ascii="Bookman Old Style" w:eastAsia="Times New Roman" w:hAnsi="Bookman Old Style" w:cs="Arial"/>
          <w:kern w:val="0"/>
          <w:sz w:val="18"/>
          <w:szCs w:val="18"/>
          <w14:ligatures w14:val="none"/>
        </w:rPr>
      </w:pPr>
    </w:p>
    <w:p w14:paraId="023D39DD" w14:textId="77777777" w:rsidR="004B5FE4" w:rsidRDefault="004B5FE4" w:rsidP="00C41B4D">
      <w:pPr>
        <w:spacing w:after="0" w:line="360" w:lineRule="auto"/>
        <w:jc w:val="both"/>
        <w:rPr>
          <w:rFonts w:ascii="Bookman Old Style" w:eastAsia="Times New Roman" w:hAnsi="Bookman Old Style" w:cs="Arial"/>
          <w:kern w:val="0"/>
          <w:sz w:val="18"/>
          <w:szCs w:val="18"/>
          <w14:ligatures w14:val="none"/>
        </w:rPr>
      </w:pPr>
    </w:p>
    <w:p w14:paraId="3700AD20" w14:textId="77777777" w:rsidR="004B5FE4" w:rsidRDefault="004B5FE4" w:rsidP="00C41B4D">
      <w:pPr>
        <w:spacing w:after="0" w:line="360" w:lineRule="auto"/>
        <w:jc w:val="both"/>
        <w:rPr>
          <w:rFonts w:ascii="Bookman Old Style" w:eastAsia="Times New Roman" w:hAnsi="Bookman Old Style" w:cs="Arial"/>
          <w:kern w:val="0"/>
          <w:sz w:val="18"/>
          <w:szCs w:val="18"/>
          <w14:ligatures w14:val="none"/>
        </w:rPr>
      </w:pPr>
    </w:p>
    <w:p w14:paraId="519C4D03" w14:textId="77777777" w:rsidR="004B5FE4" w:rsidRDefault="004B5FE4" w:rsidP="00C41B4D">
      <w:pPr>
        <w:spacing w:after="0" w:line="360" w:lineRule="auto"/>
        <w:jc w:val="both"/>
        <w:rPr>
          <w:rFonts w:ascii="Bookman Old Style" w:eastAsia="Times New Roman" w:hAnsi="Bookman Old Style" w:cs="Arial"/>
          <w:kern w:val="0"/>
          <w:sz w:val="18"/>
          <w:szCs w:val="18"/>
          <w14:ligatures w14:val="none"/>
        </w:rPr>
      </w:pPr>
    </w:p>
    <w:p w14:paraId="52352046" w14:textId="77777777" w:rsidR="004B5FE4" w:rsidRDefault="004B5FE4" w:rsidP="00C41B4D">
      <w:pPr>
        <w:spacing w:after="0" w:line="360" w:lineRule="auto"/>
        <w:jc w:val="both"/>
        <w:rPr>
          <w:rFonts w:ascii="Bookman Old Style" w:eastAsia="Times New Roman" w:hAnsi="Bookman Old Style" w:cs="Arial"/>
          <w:kern w:val="0"/>
          <w:sz w:val="18"/>
          <w:szCs w:val="18"/>
          <w14:ligatures w14:val="none"/>
        </w:rPr>
      </w:pPr>
      <w:bookmarkStart w:id="0" w:name="_GoBack"/>
      <w:bookmarkEnd w:id="0"/>
    </w:p>
    <w:p w14:paraId="11D52822" w14:textId="5B23F312" w:rsidR="00620E04" w:rsidRPr="00620E04" w:rsidRDefault="00620E04" w:rsidP="00C41B4D">
      <w:pPr>
        <w:spacing w:after="0" w:line="360" w:lineRule="auto"/>
        <w:jc w:val="both"/>
        <w:rPr>
          <w:rFonts w:ascii="Bookman Old Style" w:eastAsia="Times New Roman" w:hAnsi="Bookman Old Style" w:cs="Arial"/>
          <w:kern w:val="0"/>
          <w:sz w:val="18"/>
          <w:szCs w:val="18"/>
          <w14:ligatures w14:val="none"/>
        </w:rPr>
      </w:pPr>
      <w:r w:rsidRPr="00620E04">
        <w:rPr>
          <w:rFonts w:ascii="Bookman Old Style" w:eastAsia="Times New Roman" w:hAnsi="Bookman Old Style" w:cs="Arial"/>
          <w:kern w:val="0"/>
          <w:sz w:val="18"/>
          <w:szCs w:val="18"/>
          <w14:ligatures w14:val="none"/>
        </w:rPr>
        <w:t>/ΓΓ</w:t>
      </w:r>
    </w:p>
    <w:sectPr w:rsidR="00620E04" w:rsidRPr="00620E04" w:rsidSect="00082974">
      <w:head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4C36A" w14:textId="77777777" w:rsidR="00382E2F" w:rsidRDefault="00382E2F" w:rsidP="00082974">
      <w:pPr>
        <w:spacing w:after="0" w:line="240" w:lineRule="auto"/>
      </w:pPr>
      <w:r>
        <w:separator/>
      </w:r>
    </w:p>
  </w:endnote>
  <w:endnote w:type="continuationSeparator" w:id="0">
    <w:p w14:paraId="3B86CB11" w14:textId="77777777" w:rsidR="00382E2F" w:rsidRDefault="00382E2F" w:rsidP="00082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2D63F" w14:textId="77777777" w:rsidR="00382E2F" w:rsidRDefault="00382E2F" w:rsidP="00082974">
      <w:pPr>
        <w:spacing w:after="0" w:line="240" w:lineRule="auto"/>
      </w:pPr>
      <w:r>
        <w:separator/>
      </w:r>
    </w:p>
  </w:footnote>
  <w:footnote w:type="continuationSeparator" w:id="0">
    <w:p w14:paraId="7C74DAB8" w14:textId="77777777" w:rsidR="00382E2F" w:rsidRDefault="00382E2F" w:rsidP="00082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900262"/>
      <w:docPartObj>
        <w:docPartGallery w:val="Page Numbers (Top of Page)"/>
        <w:docPartUnique/>
      </w:docPartObj>
    </w:sdtPr>
    <w:sdtEndPr>
      <w:rPr>
        <w:noProof/>
      </w:rPr>
    </w:sdtEndPr>
    <w:sdtContent>
      <w:p w14:paraId="50F31D41" w14:textId="5960F092" w:rsidR="00082974" w:rsidRDefault="00082974">
        <w:pPr>
          <w:pStyle w:val="Header"/>
          <w:jc w:val="center"/>
        </w:pPr>
        <w:r>
          <w:fldChar w:fldCharType="begin"/>
        </w:r>
        <w:r>
          <w:instrText xml:space="preserve"> PAGE   \* MERGEFORMAT </w:instrText>
        </w:r>
        <w:r>
          <w:fldChar w:fldCharType="separate"/>
        </w:r>
        <w:r w:rsidR="001D75C8">
          <w:rPr>
            <w:noProof/>
          </w:rPr>
          <w:t>18</w:t>
        </w:r>
        <w:r>
          <w:rPr>
            <w:noProof/>
          </w:rPr>
          <w:fldChar w:fldCharType="end"/>
        </w:r>
      </w:p>
    </w:sdtContent>
  </w:sdt>
  <w:p w14:paraId="6E12BDA5" w14:textId="77777777" w:rsidR="00082974" w:rsidRDefault="000829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60688"/>
    <w:multiLevelType w:val="hybridMultilevel"/>
    <w:tmpl w:val="BA9A28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736"/>
    <w:rsid w:val="00003BC3"/>
    <w:rsid w:val="00034F20"/>
    <w:rsid w:val="00062AC4"/>
    <w:rsid w:val="00065C3E"/>
    <w:rsid w:val="00077DFE"/>
    <w:rsid w:val="00082974"/>
    <w:rsid w:val="000C3E9E"/>
    <w:rsid w:val="000C5991"/>
    <w:rsid w:val="000E5E64"/>
    <w:rsid w:val="000F07F9"/>
    <w:rsid w:val="00105D14"/>
    <w:rsid w:val="00141D7B"/>
    <w:rsid w:val="00143534"/>
    <w:rsid w:val="001438EE"/>
    <w:rsid w:val="001537FA"/>
    <w:rsid w:val="00155036"/>
    <w:rsid w:val="00157377"/>
    <w:rsid w:val="00157C97"/>
    <w:rsid w:val="001751BC"/>
    <w:rsid w:val="001777A7"/>
    <w:rsid w:val="00192F6D"/>
    <w:rsid w:val="001935D6"/>
    <w:rsid w:val="001C556D"/>
    <w:rsid w:val="001D75C8"/>
    <w:rsid w:val="001E07C7"/>
    <w:rsid w:val="00240582"/>
    <w:rsid w:val="002478CC"/>
    <w:rsid w:val="00282B04"/>
    <w:rsid w:val="002C1736"/>
    <w:rsid w:val="003019CA"/>
    <w:rsid w:val="00307D10"/>
    <w:rsid w:val="00343972"/>
    <w:rsid w:val="0035569E"/>
    <w:rsid w:val="003702B2"/>
    <w:rsid w:val="00375085"/>
    <w:rsid w:val="00382E2F"/>
    <w:rsid w:val="00393E8C"/>
    <w:rsid w:val="003A4859"/>
    <w:rsid w:val="003A6F12"/>
    <w:rsid w:val="003B103A"/>
    <w:rsid w:val="003B1BB6"/>
    <w:rsid w:val="003B2EDF"/>
    <w:rsid w:val="003C2FFD"/>
    <w:rsid w:val="00416EB1"/>
    <w:rsid w:val="004250A9"/>
    <w:rsid w:val="004554F6"/>
    <w:rsid w:val="0048124C"/>
    <w:rsid w:val="004A10D2"/>
    <w:rsid w:val="004B5FE4"/>
    <w:rsid w:val="004C0160"/>
    <w:rsid w:val="004D7338"/>
    <w:rsid w:val="004E148E"/>
    <w:rsid w:val="00536A62"/>
    <w:rsid w:val="005430D6"/>
    <w:rsid w:val="00570230"/>
    <w:rsid w:val="00581996"/>
    <w:rsid w:val="005C1077"/>
    <w:rsid w:val="005C3BAA"/>
    <w:rsid w:val="005C6CFE"/>
    <w:rsid w:val="006078CD"/>
    <w:rsid w:val="00620A5C"/>
    <w:rsid w:val="00620E04"/>
    <w:rsid w:val="00655B90"/>
    <w:rsid w:val="00667230"/>
    <w:rsid w:val="00681FA4"/>
    <w:rsid w:val="006A54B3"/>
    <w:rsid w:val="006A6587"/>
    <w:rsid w:val="006C3A3F"/>
    <w:rsid w:val="006D74AF"/>
    <w:rsid w:val="006E3B2E"/>
    <w:rsid w:val="006F7717"/>
    <w:rsid w:val="006F7BBF"/>
    <w:rsid w:val="00710BB4"/>
    <w:rsid w:val="00715FA5"/>
    <w:rsid w:val="0072085E"/>
    <w:rsid w:val="00723CD5"/>
    <w:rsid w:val="007455D5"/>
    <w:rsid w:val="007537F9"/>
    <w:rsid w:val="007656A4"/>
    <w:rsid w:val="00770850"/>
    <w:rsid w:val="00772B65"/>
    <w:rsid w:val="007830E8"/>
    <w:rsid w:val="007954CA"/>
    <w:rsid w:val="007B3BC8"/>
    <w:rsid w:val="007C2B45"/>
    <w:rsid w:val="007F5784"/>
    <w:rsid w:val="007F7307"/>
    <w:rsid w:val="00815788"/>
    <w:rsid w:val="00827653"/>
    <w:rsid w:val="0083132F"/>
    <w:rsid w:val="00846969"/>
    <w:rsid w:val="008735E8"/>
    <w:rsid w:val="008A3E44"/>
    <w:rsid w:val="008B7A77"/>
    <w:rsid w:val="00911B90"/>
    <w:rsid w:val="00927085"/>
    <w:rsid w:val="009316F6"/>
    <w:rsid w:val="00932FB8"/>
    <w:rsid w:val="00960CD6"/>
    <w:rsid w:val="00983A8E"/>
    <w:rsid w:val="00995A9D"/>
    <w:rsid w:val="009A3E67"/>
    <w:rsid w:val="009B5E8C"/>
    <w:rsid w:val="009C45CA"/>
    <w:rsid w:val="009D11C2"/>
    <w:rsid w:val="00A0527E"/>
    <w:rsid w:val="00A11C67"/>
    <w:rsid w:val="00A148FD"/>
    <w:rsid w:val="00A2551D"/>
    <w:rsid w:val="00A458D2"/>
    <w:rsid w:val="00A535D8"/>
    <w:rsid w:val="00A974C7"/>
    <w:rsid w:val="00AA27AE"/>
    <w:rsid w:val="00AB1005"/>
    <w:rsid w:val="00AE6B25"/>
    <w:rsid w:val="00B131EF"/>
    <w:rsid w:val="00B33221"/>
    <w:rsid w:val="00B548C1"/>
    <w:rsid w:val="00B972E9"/>
    <w:rsid w:val="00BB0453"/>
    <w:rsid w:val="00BB3E27"/>
    <w:rsid w:val="00BC7A0F"/>
    <w:rsid w:val="00C01E50"/>
    <w:rsid w:val="00C151DB"/>
    <w:rsid w:val="00C2758F"/>
    <w:rsid w:val="00C31BC0"/>
    <w:rsid w:val="00C347D4"/>
    <w:rsid w:val="00C41B4D"/>
    <w:rsid w:val="00C741F6"/>
    <w:rsid w:val="00C93311"/>
    <w:rsid w:val="00C967EB"/>
    <w:rsid w:val="00CA3383"/>
    <w:rsid w:val="00CF0CC2"/>
    <w:rsid w:val="00CF3ABB"/>
    <w:rsid w:val="00CF664B"/>
    <w:rsid w:val="00D339CF"/>
    <w:rsid w:val="00D608EF"/>
    <w:rsid w:val="00D9011E"/>
    <w:rsid w:val="00D946D1"/>
    <w:rsid w:val="00DB46F3"/>
    <w:rsid w:val="00DC1377"/>
    <w:rsid w:val="00DF5E34"/>
    <w:rsid w:val="00E11D3D"/>
    <w:rsid w:val="00E131A7"/>
    <w:rsid w:val="00E21200"/>
    <w:rsid w:val="00E21E0E"/>
    <w:rsid w:val="00E4278A"/>
    <w:rsid w:val="00E43727"/>
    <w:rsid w:val="00E75517"/>
    <w:rsid w:val="00E92302"/>
    <w:rsid w:val="00EA1F3B"/>
    <w:rsid w:val="00EA2EA3"/>
    <w:rsid w:val="00EC286B"/>
    <w:rsid w:val="00EE0860"/>
    <w:rsid w:val="00F011FA"/>
    <w:rsid w:val="00F30F89"/>
    <w:rsid w:val="00F315E1"/>
    <w:rsid w:val="00FA121A"/>
    <w:rsid w:val="00FA505E"/>
    <w:rsid w:val="00FA5D80"/>
    <w:rsid w:val="00FC4227"/>
    <w:rsid w:val="00FC589E"/>
    <w:rsid w:val="00FE123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CDF3D"/>
  <w15:chartTrackingRefBased/>
  <w15:docId w15:val="{82617C50-8533-49EC-8A84-7864E54E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736"/>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9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974"/>
    <w:rPr>
      <w:lang w:val="el-GR" w:bidi="ar-SA"/>
    </w:rPr>
  </w:style>
  <w:style w:type="paragraph" w:styleId="Footer">
    <w:name w:val="footer"/>
    <w:basedOn w:val="Normal"/>
    <w:link w:val="FooterChar"/>
    <w:uiPriority w:val="99"/>
    <w:unhideWhenUsed/>
    <w:rsid w:val="000829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974"/>
    <w:rPr>
      <w:lang w:val="el-GR" w:bidi="ar-SA"/>
    </w:rPr>
  </w:style>
  <w:style w:type="paragraph" w:styleId="ListParagraph">
    <w:name w:val="List Paragraph"/>
    <w:basedOn w:val="Normal"/>
    <w:uiPriority w:val="34"/>
    <w:qFormat/>
    <w:rsid w:val="004C0160"/>
    <w:pPr>
      <w:ind w:left="720"/>
      <w:contextualSpacing/>
    </w:pPr>
  </w:style>
  <w:style w:type="paragraph" w:styleId="NoSpacing">
    <w:name w:val="No Spacing"/>
    <w:uiPriority w:val="1"/>
    <w:qFormat/>
    <w:rsid w:val="00C741F6"/>
    <w:pPr>
      <w:spacing w:after="0" w:line="240" w:lineRule="auto"/>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8415B-27B1-4ED8-B610-7BB96D8A4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3154</Words>
  <Characters>17033</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Kalliyerou</dc:creator>
  <cp:keywords/>
  <dc:description/>
  <cp:lastModifiedBy>Kakia Zervou</cp:lastModifiedBy>
  <cp:revision>4</cp:revision>
  <cp:lastPrinted>2023-10-02T10:37:00Z</cp:lastPrinted>
  <dcterms:created xsi:type="dcterms:W3CDTF">2023-10-05T10:22:00Z</dcterms:created>
  <dcterms:modified xsi:type="dcterms:W3CDTF">2023-10-06T05:25:00Z</dcterms:modified>
</cp:coreProperties>
</file>